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B8" w:rsidRPr="00D641B8" w:rsidRDefault="00D641B8" w:rsidP="00D641B8">
      <w:pPr>
        <w:bidi/>
        <w:spacing w:after="0" w:line="336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  <w:rtl/>
          <w:lang w:val="en-US" w:bidi="ar-EG"/>
        </w:rPr>
      </w:pPr>
      <w:r w:rsidRPr="00D641B8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  <w:rtl/>
          <w:lang w:val="en-US"/>
        </w:rPr>
        <w:t>السمات المميزة للبرنامج:</w:t>
      </w:r>
    </w:p>
    <w:p w:rsidR="00D641B8" w:rsidRPr="00D641B8" w:rsidRDefault="00D641B8" w:rsidP="00D641B8">
      <w:pPr>
        <w:autoSpaceDE w:val="0"/>
        <w:autoSpaceDN w:val="0"/>
        <w:bidi/>
        <w:adjustRightInd w:val="0"/>
        <w:spacing w:after="0" w:line="336" w:lineRule="auto"/>
        <w:ind w:left="28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rtl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>أنواع السمات المميزة للبرنامج: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 w:bidi="ar-EG"/>
        </w:rPr>
        <w:t xml:space="preserve"> </w:t>
      </w:r>
    </w:p>
    <w:p w:rsidR="00D641B8" w:rsidRPr="00D641B8" w:rsidRDefault="00D641B8" w:rsidP="00D641B8">
      <w:pPr>
        <w:numPr>
          <w:ilvl w:val="0"/>
          <w:numId w:val="1"/>
        </w:numPr>
        <w:bidi/>
        <w:spacing w:after="0" w:line="33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bidi="ar-EG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 w:bidi="ar-EG"/>
        </w:rPr>
        <w:t xml:space="preserve">يشغل البرنامج والكلية موقعا فريدا وسط منطقة إنتاج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 w:bidi="ar-EG"/>
        </w:rPr>
        <w:t>زراعي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 w:bidi="ar-EG"/>
        </w:rPr>
        <w:t xml:space="preserve"> مكثف ومتنوع، كما يتوفر على أرض الكلية معامل خاصة لإجراء البحوث العلمية   وكذلك وحدة تصنيع بالكلية تنتج مختلف المنتجات الغذائية تتيح لطلبة البرنامج اجراء التدريب والدراسات والبحوث.</w:t>
      </w:r>
    </w:p>
    <w:p w:rsidR="00D641B8" w:rsidRPr="00D641B8" w:rsidRDefault="00D641B8" w:rsidP="00D641B8">
      <w:pPr>
        <w:numPr>
          <w:ilvl w:val="0"/>
          <w:numId w:val="1"/>
        </w:numPr>
        <w:bidi/>
        <w:spacing w:after="0" w:line="33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bidi="ar-EG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تقديم بيئة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تعليمية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مميزة من حيث القاعات والمعامل وأعضاء هيئة التدريس حيث تتم الدراسة في قاعات مجهزة وبأعداد قليلة للطلاب تتيح سهولة التحصيل والفهم</w:t>
      </w:r>
      <w:r w:rsidRPr="00D641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</w:t>
      </w:r>
    </w:p>
    <w:p w:rsidR="00D641B8" w:rsidRP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معدلات الإقبال على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البرنامج: مما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يعطى مؤشر جيد على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استيعاب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الطلاب لأهمية البرنامج وكذلك جودة خريج البرنامج التي تؤهله لسوق العمل.</w:t>
      </w:r>
    </w:p>
    <w:p w:rsidR="00D641B8" w:rsidRP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زيادة نسبة طلاب البرنامج الملتحقين بالدراسات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العليا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: الطلاب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خريجي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البرنامج والملتحقين بالدراسات.</w:t>
      </w:r>
    </w:p>
    <w:p w:rsidR="00D641B8" w:rsidRP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يعتمد البرنامج على الدراسة بالنظام الفصلي وبنظام الساعات المعتمدة بإجمالي 147ساعة معتمدة (وجود مقررات اختيارية وأبحاث يقوم بها الطالب بجانب المواد الإجبارية) وفقا لأحدث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النظم مما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يسمح بمرونة كبيرة في دراسة المقررات وينقسم العام الدراسي إلى فصلين دراسيين بالإضافة إلى فصل دراسي صيفي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اختياري</w:t>
      </w:r>
      <w:r w:rsidRPr="00D641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D641B8" w:rsidRP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>وجود تواصل مع خبرات عملية من الشركات المتخصصة في مجال علوم الأغذية لعقد بروتوكولات تعاون معها في مجال التدريب الميداني للطلاب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 xml:space="preserve"> (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مرفق 1/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6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/3/2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)</w:t>
      </w:r>
    </w:p>
    <w:p w:rsidR="00D641B8" w:rsidRP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وجود معامل متميزة تخدم البرنامج مثل معمل الميكروبيولوجي – معمل البيوتكنولوجي– معمل الكيمياء مما يتيح لطلاب البرنامج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استفادة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معملية متميزة</w:t>
      </w:r>
      <w:r w:rsidRPr="00D641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D641B8" w:rsidRP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>حصول عدد من أعضاء هيئة التدريس المشاركين بالبرنامج على مشاريع تنافسية محلية ودولية في علوم الأغذية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 xml:space="preserve"> </w:t>
      </w:r>
      <w:r w:rsidRPr="00D641B8">
        <w:rPr>
          <w:rFonts w:ascii="Times New Roman" w:eastAsia="Calibri" w:hAnsi="Times New Roman" w:cs="Times New Roman" w:hint="cs"/>
          <w:color w:val="FF0000"/>
          <w:sz w:val="26"/>
          <w:szCs w:val="26"/>
          <w:rtl/>
          <w:lang w:val="en-US" w:bidi="ar-EG"/>
        </w:rPr>
        <w:t>(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مرفق 1/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6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/3/3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)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  </w:t>
      </w:r>
    </w:p>
    <w:p w:rsidR="00D641B8" w:rsidRP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وجود نخبة من أعضاء هيئة التدريس المختصين في علوم الأغذية وأبحاثها والذين لهم أبحاث دولية وفي مجلات علمية من الفئة الأولى في مجال علوم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الأغذية (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مرفق 1/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6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/3/4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)</w:t>
      </w:r>
    </w:p>
    <w:p w:rsidR="00D641B8" w:rsidRPr="00D641B8" w:rsidRDefault="00D641B8" w:rsidP="00D641B8">
      <w:pPr>
        <w:widowControl w:val="0"/>
        <w:numPr>
          <w:ilvl w:val="0"/>
          <w:numId w:val="1"/>
        </w:numPr>
        <w:suppressAutoHyphens/>
        <w:overflowPunct w:val="0"/>
        <w:bidi/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تنوع المدارس العلمية للسادة أعضاء هيئة التدريس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بالبرنامج (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مرفق 1/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6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/3/5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)</w:t>
      </w:r>
    </w:p>
    <w:p w:rsidR="00D641B8" w:rsidRPr="00D641B8" w:rsidRDefault="00D641B8" w:rsidP="00D641B8">
      <w:pPr>
        <w:widowControl w:val="0"/>
        <w:suppressAutoHyphens/>
        <w:overflowPunct w:val="0"/>
        <w:bidi/>
        <w:spacing w:after="0" w:line="336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 xml:space="preserve"> 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تقلد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عدد من أعضاء هيئة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التدريس بالبرنامج مناصب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رفيعة على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المستوى  القومي  والإقليمي ويتم تكريمهم في مؤتمر القسم</w:t>
      </w:r>
      <w:r w:rsidRPr="00D641B8">
        <w:rPr>
          <w:rFonts w:ascii="Times New Roman" w:eastAsia="Calibri" w:hAnsi="Times New Roman" w:cs="Times New Roman"/>
          <w:b/>
          <w:bCs/>
          <w:sz w:val="26"/>
          <w:szCs w:val="26"/>
          <w:u w:val="single"/>
          <w:rtl/>
          <w:lang w:val="en-US"/>
        </w:rPr>
        <w:t xml:space="preserve"> 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lang w:val="en-US" w:bidi="ar-EG"/>
        </w:rPr>
        <w:t>).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 xml:space="preserve"> 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مرفق 1/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6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/>
        </w:rPr>
        <w:t>/3/6</w:t>
      </w:r>
      <w:r w:rsidRPr="00D641B8">
        <w:rPr>
          <w:rFonts w:ascii="Times New Roman" w:eastAsia="Calibri" w:hAnsi="Times New Roman" w:cs="Times New Roman"/>
          <w:color w:val="FF0000"/>
          <w:sz w:val="26"/>
          <w:szCs w:val="26"/>
          <w:rtl/>
          <w:lang w:val="en-US" w:bidi="ar-EG"/>
        </w:rPr>
        <w:t>)</w:t>
      </w:r>
    </w:p>
    <w:p w:rsidR="00D641B8" w:rsidRP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آليات تقويم الطلاب بالبرنامج تعتمد على التقويم المستمر من خلال متابعة الطالب بالاختبارات المختلفة والواجبات والمتطلبات وغيرها من الأنشطة طوال الفصل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الدراسي</w:t>
      </w:r>
      <w:r w:rsidRPr="00D641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D641B8" w:rsidRDefault="00D641B8" w:rsidP="00D641B8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وجود مقررات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اختيارية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وأبحاث يقوم بها الطالب بجانب المواد الإجبارية</w:t>
      </w:r>
      <w:r w:rsidRPr="00D641B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6F08EC" w:rsidRDefault="00D641B8" w:rsidP="00D641B8">
      <w:pPr>
        <w:jc w:val="right"/>
      </w:pPr>
      <w:r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 xml:space="preserve">13. 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>تنمية مهارات التعلم</w:t>
      </w:r>
      <w:bookmarkStart w:id="0" w:name="_GoBack"/>
      <w:bookmarkEnd w:id="0"/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الذاتي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وإجادة الطلاب </w:t>
      </w:r>
      <w:r w:rsidRPr="00D641B8">
        <w:rPr>
          <w:rFonts w:ascii="Times New Roman" w:eastAsia="Calibri" w:hAnsi="Times New Roman" w:cs="Times New Roman" w:hint="cs"/>
          <w:sz w:val="26"/>
          <w:szCs w:val="26"/>
          <w:rtl/>
          <w:lang w:val="en-US"/>
        </w:rPr>
        <w:t>لاستخدام</w:t>
      </w:r>
      <w:r w:rsidRPr="00D641B8">
        <w:rPr>
          <w:rFonts w:ascii="Times New Roman" w:eastAsia="Calibri" w:hAnsi="Times New Roman" w:cs="Times New Roman"/>
          <w:sz w:val="26"/>
          <w:szCs w:val="26"/>
          <w:rtl/>
          <w:lang w:val="en-US"/>
        </w:rPr>
        <w:t xml:space="preserve"> الكمبيوتر وشبكة المعلومات</w:t>
      </w:r>
      <w:r w:rsidRPr="00D641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sectPr w:rsidR="006F08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45B3C"/>
    <w:multiLevelType w:val="hybridMultilevel"/>
    <w:tmpl w:val="BBEA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B8"/>
    <w:rsid w:val="006F08EC"/>
    <w:rsid w:val="00D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E90C-0348-4BE4-8539-5CF5ABC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</dc:creator>
  <cp:keywords/>
  <dc:description/>
  <cp:lastModifiedBy>Fatema</cp:lastModifiedBy>
  <cp:revision>1</cp:revision>
  <dcterms:created xsi:type="dcterms:W3CDTF">2024-01-28T10:44:00Z</dcterms:created>
  <dcterms:modified xsi:type="dcterms:W3CDTF">2024-01-28T10:45:00Z</dcterms:modified>
</cp:coreProperties>
</file>