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2398"/>
        <w:gridCol w:w="283"/>
        <w:gridCol w:w="4392"/>
      </w:tblGrid>
      <w:tr w:rsidR="00C23D1A" w:rsidRPr="00FE3E88" w:rsidTr="00940D39">
        <w:trPr>
          <w:trHeight w:val="4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23D1A" w:rsidRPr="00FE3E88" w:rsidRDefault="00C23D1A" w:rsidP="00940D39">
            <w:pPr>
              <w:keepNext/>
              <w:spacing w:after="0" w:line="240" w:lineRule="auto"/>
              <w:ind w:left="17"/>
              <w:outlineLvl w:val="8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bidi="ar-EG"/>
              </w:rPr>
            </w:pPr>
            <w:r w:rsidRPr="00FE3E88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1</w:t>
            </w:r>
            <w:r w:rsidRPr="00E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بيانات المقرر</w:t>
            </w:r>
            <w:r w:rsidRPr="00E978C0">
              <w:rPr>
                <w:rFonts w:ascii="Times New Roman" w:eastAsia="Times New Roman" w:hAnsi="Times New Roman" w:cs="Times New Roman" w:hint="cs"/>
                <w:b/>
                <w:bCs/>
                <w:kern w:val="24"/>
                <w:sz w:val="28"/>
                <w:szCs w:val="28"/>
                <w:rtl/>
              </w:rPr>
              <w:t>:</w:t>
            </w:r>
          </w:p>
        </w:tc>
      </w:tr>
      <w:tr w:rsidR="00C23D1A" w:rsidRPr="00FE3E88" w:rsidTr="00940D39">
        <w:trPr>
          <w:trHeight w:val="4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FF420B" w:rsidRDefault="00C23D1A" w:rsidP="00F352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الرمز الكودي :  </w:t>
            </w:r>
            <w:r w:rsidR="00BE5B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5</w:t>
            </w:r>
            <w:r w:rsidR="00D47DFC" w:rsidRPr="003B31F3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F352E6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FF420B" w:rsidRDefault="00C23D1A" w:rsidP="00F352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اسم المقرر : </w:t>
            </w:r>
            <w:r w:rsidR="00F352E6">
              <w:rPr>
                <w:rFonts w:hint="cs"/>
                <w:sz w:val="32"/>
                <w:szCs w:val="32"/>
                <w:rtl/>
              </w:rPr>
              <w:t>بدائل الاغذية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FF420B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نوع المقرر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Pr="00D47DF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□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جبارى</w:t>
            </w:r>
            <w:r w:rsidRPr="00D47D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0D0D0D" w:themeFill="text1" w:themeFillTint="F2"/>
                <w:rtl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أختيارى</w:t>
            </w:r>
          </w:p>
        </w:tc>
      </w:tr>
      <w:tr w:rsidR="00C23D1A" w:rsidRPr="00FE3E88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Default="00C23D1A" w:rsidP="00C23D1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1.أسم البرنامج: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C23D1A" w:rsidP="00BE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hint="cs"/>
                <w:b/>
                <w:bCs/>
                <w:sz w:val="28"/>
                <w:szCs w:val="28"/>
                <w:rtl/>
              </w:rPr>
              <w:t>برنامج (صناعات غذائية)</w:t>
            </w:r>
          </w:p>
        </w:tc>
      </w:tr>
      <w:tr w:rsidR="00C23D1A" w:rsidRPr="00FE3E88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C23D1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2.القسم العلمى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المسئول عن البرنامج 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BE5BC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rtl/>
                <w:lang w:bidi="ar-EG"/>
              </w:rPr>
              <w:t>الصناعات الغذائية</w:t>
            </w:r>
          </w:p>
        </w:tc>
      </w:tr>
      <w:tr w:rsidR="00C23D1A" w:rsidRPr="00FE3E88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C23D1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التخصص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hint="cs"/>
                <w:b/>
                <w:bCs/>
                <w:sz w:val="28"/>
                <w:szCs w:val="28"/>
                <w:rtl/>
              </w:rPr>
              <w:t>صناعات غذائية</w:t>
            </w:r>
          </w:p>
        </w:tc>
      </w:tr>
      <w:tr w:rsidR="00C23D1A" w:rsidRPr="00FE3E88" w:rsidTr="00940D39">
        <w:trPr>
          <w:trHeight w:val="291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940D3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-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برنامج الدراسات العليا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□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دبلوم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ماجستير</w:t>
            </w:r>
            <w:r w:rsidRPr="00A321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808080"/>
                <w:rtl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</w:tr>
      <w:tr w:rsidR="00C23D1A" w:rsidRPr="00FE3E88" w:rsidTr="00940D39">
        <w:trPr>
          <w:trHeight w:val="291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940D3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6-الفصل الدراسى: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FE3E88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□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الآول</w:t>
            </w:r>
            <w:r w:rsidRPr="009926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        □  </w:t>
            </w:r>
            <w:r w:rsidRPr="0099263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الثانى</w:t>
            </w:r>
          </w:p>
        </w:tc>
      </w:tr>
      <w:tr w:rsidR="00C23D1A" w:rsidRPr="001E1E23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940D3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Pr="001E1E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- عدد الوحدات / الساعات المعتمدة</w:t>
            </w:r>
            <w:r w:rsidRPr="001E1E2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/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3 وحدات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1E1E23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</w:t>
            </w:r>
            <w:r w:rsidR="0026740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)  نظري   + (       </w:t>
            </w:r>
            <w:r w:rsidR="0026740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  <w:r w:rsidRPr="002C01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) عملي</w:t>
            </w:r>
          </w:p>
        </w:tc>
      </w:tr>
      <w:tr w:rsidR="00CC32E0" w:rsidRPr="001E1E23" w:rsidTr="00940D39">
        <w:trPr>
          <w:trHeight w:val="402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E0" w:rsidRDefault="00CC32E0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8.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تاريخ إعتماد توصيف ا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برنامج 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E0" w:rsidRPr="002C0120" w:rsidRDefault="00701770" w:rsidP="00733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إعتماد البرنامج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26/ 5/2010 و اعتماد التحديثات بمجالس الكلية بتاريخ 7/10/ 2013 و 19/3/ 2014 و 16/ 9/ 2015م</w:t>
            </w:r>
          </w:p>
        </w:tc>
      </w:tr>
    </w:tbl>
    <w:p w:rsidR="00C23D1A" w:rsidRPr="00FE3E88" w:rsidRDefault="00C23D1A" w:rsidP="00C23D1A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63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7083"/>
      </w:tblGrid>
      <w:tr w:rsidR="00C23D1A" w:rsidRPr="00FE3E88" w:rsidTr="0086759D">
        <w:trPr>
          <w:cantSplit/>
          <w:trHeight w:val="23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C23D1A" w:rsidRPr="00FF420B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2- 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هد</w:t>
            </w:r>
            <w:r w:rsidRPr="00FF420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FF420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 المقرر :</w:t>
            </w:r>
          </w:p>
          <w:p w:rsidR="00C23D1A" w:rsidRPr="00FE3E88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4759E1" w:rsidP="004759E1">
            <w:pPr>
              <w:tabs>
                <w:tab w:val="left" w:leader="dot" w:pos="2500"/>
              </w:tabs>
              <w:spacing w:after="0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تعريف</w:t>
            </w:r>
            <w:r w:rsidR="00F352E6" w:rsidRPr="005C4FAF">
              <w:rPr>
                <w:rFonts w:hint="cs"/>
                <w:sz w:val="28"/>
                <w:szCs w:val="28"/>
                <w:rtl/>
                <w:lang w:bidi="ar-EG"/>
              </w:rPr>
              <w:t xml:space="preserve"> الطالب بالمبادئ الأساسية للأغذية البديلة والهدف من استخدامها</w:t>
            </w:r>
            <w:r w:rsidR="007F60BA">
              <w:rPr>
                <w:rFonts w:hint="cs"/>
                <w:sz w:val="28"/>
                <w:szCs w:val="28"/>
                <w:rtl/>
                <w:lang w:bidi="ar-EG"/>
              </w:rPr>
              <w:t xml:space="preserve"> و</w:t>
            </w:r>
            <w:r w:rsidR="007F60BA" w:rsidRPr="005C4FAF">
              <w:rPr>
                <w:rFonts w:hint="cs"/>
                <w:sz w:val="28"/>
                <w:szCs w:val="28"/>
                <w:rtl/>
                <w:lang w:bidi="ar-EG"/>
              </w:rPr>
              <w:t xml:space="preserve"> يتعرف على تقسيم بدائل الأغذية طبقا للمواد الخام الداخلة فى التركيب</w:t>
            </w:r>
            <w:r w:rsidR="007F60BA">
              <w:rPr>
                <w:rFonts w:hint="cs"/>
                <w:sz w:val="28"/>
                <w:szCs w:val="28"/>
                <w:rtl/>
                <w:lang w:bidi="ar-EG"/>
              </w:rPr>
              <w:t xml:space="preserve"> و </w:t>
            </w:r>
            <w:r w:rsidR="007F60BA" w:rsidRPr="005C4FAF">
              <w:rPr>
                <w:rFonts w:hint="cs"/>
                <w:sz w:val="28"/>
                <w:szCs w:val="28"/>
                <w:rtl/>
                <w:lang w:bidi="ar-EG"/>
              </w:rPr>
              <w:t xml:space="preserve"> يلم الطالب بخصائص الجودة للأغذية البديلة</w:t>
            </w:r>
            <w:r w:rsidR="007F60BA">
              <w:rPr>
                <w:rFonts w:hint="cs"/>
                <w:sz w:val="28"/>
                <w:szCs w:val="28"/>
                <w:rtl/>
                <w:lang w:bidi="ar-EG"/>
              </w:rPr>
              <w:t xml:space="preserve"> و </w:t>
            </w:r>
            <w:r w:rsidR="007F60BA" w:rsidRPr="005C4FAF">
              <w:rPr>
                <w:rFonts w:hint="cs"/>
                <w:sz w:val="28"/>
                <w:szCs w:val="28"/>
                <w:rtl/>
                <w:lang w:bidi="ar-EG"/>
              </w:rPr>
              <w:t xml:space="preserve"> يتفهم كيف يعد الأغذية البديلة والشروط الواجب توافرها فيها</w:t>
            </w:r>
            <w:r w:rsidR="007F60BA">
              <w:rPr>
                <w:rFonts w:hint="cs"/>
                <w:sz w:val="28"/>
                <w:szCs w:val="28"/>
                <w:rtl/>
                <w:lang w:bidi="ar-EG"/>
              </w:rPr>
              <w:t xml:space="preserve"> و </w:t>
            </w:r>
            <w:r w:rsidR="007F60BA">
              <w:rPr>
                <w:rFonts w:hint="cs"/>
                <w:sz w:val="28"/>
                <w:szCs w:val="28"/>
                <w:rtl/>
              </w:rPr>
              <w:t xml:space="preserve"> يصنف</w:t>
            </w:r>
            <w:r w:rsidR="007F60BA" w:rsidRPr="005C4FAF">
              <w:rPr>
                <w:rFonts w:hint="cs"/>
                <w:sz w:val="28"/>
                <w:szCs w:val="28"/>
                <w:rtl/>
              </w:rPr>
              <w:t xml:space="preserve"> الاغذية البديلة الى مجموعات ووصفها للفئات الخاصة</w:t>
            </w:r>
          </w:p>
        </w:tc>
      </w:tr>
      <w:tr w:rsidR="00C23D1A" w:rsidRPr="00FE3E88" w:rsidTr="0086759D">
        <w:trPr>
          <w:cantSplit/>
          <w:trHeight w:val="24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3D1A" w:rsidRPr="00FE3E88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3- </w:t>
            </w:r>
            <w:r w:rsidRPr="00B74B5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النتائج التعليمية المستهدفة للمقرر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D1A" w:rsidRPr="00FE3E88" w:rsidTr="0086759D">
        <w:trPr>
          <w:cantSplit/>
          <w:trHeight w:val="66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أ- المعلومات والمفاهيم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F352E6" w:rsidP="00F352E6">
            <w:pPr>
              <w:tabs>
                <w:tab w:val="left" w:pos="1082"/>
                <w:tab w:val="left" w:leader="dot" w:pos="4059"/>
              </w:tabs>
              <w:spacing w:after="0"/>
              <w:jc w:val="lowKashida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Pr="005C4FAF">
              <w:rPr>
                <w:rFonts w:hint="cs"/>
                <w:sz w:val="28"/>
                <w:szCs w:val="28"/>
                <w:rtl/>
                <w:lang w:bidi="ar-EG"/>
              </w:rPr>
              <w:t xml:space="preserve"> 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ت</w:t>
            </w:r>
            <w:r w:rsidRPr="005C4FAF">
              <w:rPr>
                <w:rFonts w:hint="cs"/>
                <w:sz w:val="28"/>
                <w:szCs w:val="28"/>
                <w:rtl/>
                <w:lang w:bidi="ar-EG"/>
              </w:rPr>
              <w:t>عرف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على</w:t>
            </w:r>
            <w:r w:rsidRPr="005C4FAF">
              <w:rPr>
                <w:rFonts w:hint="cs"/>
                <w:sz w:val="28"/>
                <w:szCs w:val="28"/>
                <w:rtl/>
                <w:lang w:bidi="ar-EG"/>
              </w:rPr>
              <w:t xml:space="preserve"> كيفية إعداد الأغذية البديلة.</w:t>
            </w:r>
          </w:p>
        </w:tc>
      </w:tr>
      <w:tr w:rsidR="00C23D1A" w:rsidRPr="00FE3E88" w:rsidTr="0086759D">
        <w:trPr>
          <w:cantSplit/>
          <w:trHeight w:val="64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F352E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2. يوضح</w:t>
            </w:r>
            <w:r w:rsidRPr="005C4FAF">
              <w:rPr>
                <w:rFonts w:hint="cs"/>
                <w:sz w:val="28"/>
                <w:szCs w:val="28"/>
                <w:rtl/>
                <w:lang w:bidi="ar-EG"/>
              </w:rPr>
              <w:t xml:space="preserve"> الخواص الواجب توافرها فى الأغذية البديلة</w:t>
            </w:r>
            <w:r w:rsidRPr="005C4FAF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C23D1A" w:rsidRPr="00FE3E88" w:rsidTr="0086759D">
        <w:trPr>
          <w:cantSplit/>
          <w:trHeight w:val="64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F352E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</w:rPr>
              <w:t>3. يحدد</w:t>
            </w:r>
            <w:r w:rsidRPr="005C4FAF">
              <w:rPr>
                <w:rFonts w:hint="cs"/>
                <w:sz w:val="28"/>
                <w:szCs w:val="28"/>
                <w:rtl/>
              </w:rPr>
              <w:t xml:space="preserve"> مواصفات المواد الخام الداخلة فى الاغذية البديلة</w:t>
            </w:r>
          </w:p>
        </w:tc>
      </w:tr>
      <w:tr w:rsidR="00C23D1A" w:rsidRPr="00FE3E88" w:rsidTr="0086759D">
        <w:trPr>
          <w:cantSplit/>
          <w:trHeight w:val="64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F352E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</w:t>
            </w:r>
            <w:r w:rsidRPr="005C4FAF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5C4FAF">
              <w:rPr>
                <w:rFonts w:hint="cs"/>
                <w:sz w:val="28"/>
                <w:szCs w:val="28"/>
                <w:rtl/>
              </w:rPr>
              <w:t>عرف</w:t>
            </w:r>
            <w:r>
              <w:rPr>
                <w:rFonts w:hint="cs"/>
                <w:sz w:val="28"/>
                <w:szCs w:val="28"/>
                <w:rtl/>
              </w:rPr>
              <w:t xml:space="preserve"> على</w:t>
            </w:r>
            <w:r w:rsidRPr="005C4FAF">
              <w:rPr>
                <w:rFonts w:hint="cs"/>
                <w:sz w:val="28"/>
                <w:szCs w:val="28"/>
                <w:rtl/>
              </w:rPr>
              <w:t xml:space="preserve"> اساسيات صناعة الاغذية البديلة</w:t>
            </w:r>
          </w:p>
        </w:tc>
      </w:tr>
      <w:tr w:rsidR="00C23D1A" w:rsidRPr="00FE3E88" w:rsidTr="0086759D">
        <w:trPr>
          <w:cantSplit/>
          <w:trHeight w:val="64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F352E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Pr="005C4FAF"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5C4FAF">
              <w:rPr>
                <w:rFonts w:hint="cs"/>
                <w:sz w:val="28"/>
                <w:szCs w:val="28"/>
                <w:rtl/>
              </w:rPr>
              <w:t>عرف</w:t>
            </w:r>
            <w:r>
              <w:rPr>
                <w:rFonts w:hint="cs"/>
                <w:sz w:val="28"/>
                <w:szCs w:val="28"/>
                <w:rtl/>
              </w:rPr>
              <w:t xml:space="preserve"> على</w:t>
            </w:r>
            <w:r w:rsidRPr="005C4FAF">
              <w:rPr>
                <w:rFonts w:hint="cs"/>
                <w:sz w:val="28"/>
                <w:szCs w:val="28"/>
                <w:rtl/>
              </w:rPr>
              <w:t xml:space="preserve"> ميكانيكية وحدات التصنيع الداخلة فى اعداد الاغذية البديلة</w:t>
            </w:r>
          </w:p>
        </w:tc>
      </w:tr>
      <w:tr w:rsidR="00C23D1A" w:rsidRPr="00FE3E88" w:rsidTr="0086759D">
        <w:trPr>
          <w:cantSplit/>
          <w:trHeight w:val="78"/>
        </w:trPr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ب- المهارات الذهنية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F352E6" w:rsidP="00F352E6">
            <w:pPr>
              <w:tabs>
                <w:tab w:val="left" w:pos="1082"/>
              </w:tabs>
              <w:spacing w:after="0" w:line="240" w:lineRule="auto"/>
              <w:jc w:val="lowKashida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Pr="005C4FAF">
              <w:rPr>
                <w:rFonts w:hint="cs"/>
                <w:sz w:val="28"/>
                <w:szCs w:val="28"/>
                <w:rtl/>
                <w:lang w:bidi="ar-EG"/>
              </w:rPr>
              <w:t>يختار أفضل الخامات لإنتاج أغذية بديلة.</w:t>
            </w:r>
          </w:p>
        </w:tc>
      </w:tr>
      <w:tr w:rsidR="00C23D1A" w:rsidRPr="00FE3E88" w:rsidTr="0086759D">
        <w:trPr>
          <w:cantSplit/>
          <w:trHeight w:val="77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F352E6" w:rsidP="0086759D">
            <w:pPr>
              <w:keepNext/>
              <w:tabs>
                <w:tab w:val="left" w:pos="1082"/>
                <w:tab w:val="left" w:leader="dot" w:pos="4059"/>
              </w:tabs>
              <w:spacing w:after="0" w:line="240" w:lineRule="auto"/>
              <w:jc w:val="lowKashida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2. </w:t>
            </w:r>
            <w:r w:rsidRPr="005C4FAF">
              <w:rPr>
                <w:rFonts w:hint="cs"/>
                <w:sz w:val="28"/>
                <w:szCs w:val="28"/>
                <w:rtl/>
                <w:lang w:bidi="ar-EG"/>
              </w:rPr>
              <w:t>يختار أفضل الطرق فى إعداد الأغذية البديلة.</w:t>
            </w:r>
          </w:p>
        </w:tc>
      </w:tr>
      <w:tr w:rsidR="00C23D1A" w:rsidRPr="00FE3E88" w:rsidTr="0086759D">
        <w:trPr>
          <w:cantSplit/>
          <w:trHeight w:val="77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F352E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Pr="005C4FAF">
              <w:rPr>
                <w:rFonts w:hint="cs"/>
                <w:sz w:val="28"/>
                <w:szCs w:val="28"/>
                <w:rtl/>
              </w:rPr>
              <w:t>يحدد مدى اهمية الفيتامينات والاملاح المعدنية فى الاغذية البديلة</w:t>
            </w:r>
          </w:p>
        </w:tc>
      </w:tr>
      <w:tr w:rsidR="00C23D1A" w:rsidRPr="00FE3E88" w:rsidTr="0086759D">
        <w:trPr>
          <w:cantSplit/>
          <w:trHeight w:val="77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F352E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</w:t>
            </w:r>
            <w:r w:rsidRPr="005C4FAF">
              <w:rPr>
                <w:rFonts w:hint="cs"/>
                <w:sz w:val="28"/>
                <w:szCs w:val="28"/>
                <w:rtl/>
              </w:rPr>
              <w:t>يمد بمعلومات عن النواحى الغذائية عن الاغذية البديلة</w:t>
            </w:r>
          </w:p>
        </w:tc>
      </w:tr>
      <w:tr w:rsidR="00C23D1A" w:rsidRPr="00FE3E88" w:rsidTr="0086759D">
        <w:trPr>
          <w:cantSplit/>
          <w:trHeight w:val="77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F352E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</w:rPr>
              <w:t>5. يكتب</w:t>
            </w:r>
            <w:r w:rsidRPr="005C4FAF">
              <w:rPr>
                <w:rFonts w:hint="cs"/>
                <w:sz w:val="28"/>
                <w:szCs w:val="28"/>
                <w:rtl/>
              </w:rPr>
              <w:t xml:space="preserve"> تقارير عن المشاكل التى تنتج من خلط المواد الغذائية البديلة</w:t>
            </w:r>
          </w:p>
        </w:tc>
      </w:tr>
      <w:tr w:rsidR="00C23D1A" w:rsidRPr="00FE3E88" w:rsidTr="0086759D">
        <w:trPr>
          <w:cantSplit/>
          <w:trHeight w:val="178"/>
        </w:trPr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2E0" w:rsidRPr="00E978C0" w:rsidRDefault="00CC32E0" w:rsidP="00CC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جـ- المهارات المهنية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والعملية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:</w:t>
            </w:r>
          </w:p>
          <w:p w:rsidR="00C23D1A" w:rsidRPr="00E978C0" w:rsidRDefault="00C23D1A" w:rsidP="0086759D">
            <w:pPr>
              <w:spacing w:after="0" w:line="240" w:lineRule="auto"/>
              <w:ind w:firstLine="37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86759D" w:rsidRDefault="00F352E6" w:rsidP="00F352E6">
            <w:pPr>
              <w:keepNext/>
              <w:tabs>
                <w:tab w:val="left" w:pos="1082"/>
                <w:tab w:val="left" w:leader="dot" w:pos="4059"/>
              </w:tabs>
              <w:spacing w:after="0"/>
              <w:jc w:val="lowKashida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1. </w:t>
            </w:r>
            <w:r w:rsidRPr="005C4FAF">
              <w:rPr>
                <w:rFonts w:hint="cs"/>
                <w:sz w:val="28"/>
                <w:szCs w:val="28"/>
                <w:rtl/>
                <w:lang w:bidi="ar-EG"/>
              </w:rPr>
              <w:t>يستخدم الطرق المختلفة لإنتاج الأغذية البديلة.</w:t>
            </w:r>
          </w:p>
        </w:tc>
      </w:tr>
      <w:tr w:rsidR="00C23D1A" w:rsidRPr="00FE3E88" w:rsidTr="0086759D">
        <w:trPr>
          <w:cantSplit/>
          <w:trHeight w:val="172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F352E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 w:rsidRPr="005C4FAF">
              <w:rPr>
                <w:rFonts w:hint="cs"/>
                <w:sz w:val="28"/>
                <w:szCs w:val="28"/>
                <w:rtl/>
              </w:rPr>
              <w:t>يعمل توليفات مختلفة من الخامات لإنتاج أغذية بديلة تلبى الاحتياجات المصنعهة من أجلها.</w:t>
            </w:r>
          </w:p>
        </w:tc>
      </w:tr>
      <w:tr w:rsidR="00C23D1A" w:rsidRPr="00FE3E88" w:rsidTr="0086759D">
        <w:trPr>
          <w:cantSplit/>
          <w:trHeight w:val="172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F352E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 w:rsidRPr="005C4FAF">
              <w:rPr>
                <w:rFonts w:hint="cs"/>
                <w:sz w:val="28"/>
                <w:szCs w:val="28"/>
                <w:rtl/>
              </w:rPr>
              <w:t>يختار مكونات مختلفة لعمل اغذية بديلة</w:t>
            </w:r>
          </w:p>
        </w:tc>
      </w:tr>
      <w:tr w:rsidR="00C23D1A" w:rsidRPr="00FE3E88" w:rsidTr="0086759D">
        <w:trPr>
          <w:cantSplit/>
          <w:trHeight w:val="172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F352E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</w:t>
            </w:r>
            <w:r w:rsidRPr="005C4FAF">
              <w:rPr>
                <w:rFonts w:hint="cs"/>
                <w:sz w:val="28"/>
                <w:szCs w:val="28"/>
                <w:rtl/>
              </w:rPr>
              <w:t>يحصر الاغذية البديلة التى يحتاجها السوق المحلى والعالمى</w:t>
            </w:r>
          </w:p>
        </w:tc>
      </w:tr>
      <w:tr w:rsidR="00C23D1A" w:rsidRPr="00FE3E88" w:rsidTr="0086759D">
        <w:trPr>
          <w:cantSplit/>
          <w:trHeight w:val="172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E978C0" w:rsidRDefault="00C23D1A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E3E88" w:rsidRDefault="00F352E6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5. </w:t>
            </w:r>
            <w:r w:rsidRPr="005C4FAF">
              <w:rPr>
                <w:rFonts w:hint="cs"/>
                <w:sz w:val="28"/>
                <w:szCs w:val="28"/>
                <w:rtl/>
              </w:rPr>
              <w:t>يستخدم أجهزة البثق الحرارى فى اعداد الاغذية البديلة</w:t>
            </w:r>
          </w:p>
        </w:tc>
      </w:tr>
      <w:tr w:rsidR="0086759D" w:rsidRPr="00FE3E88" w:rsidTr="0086759D">
        <w:trPr>
          <w:cantSplit/>
          <w:trHeight w:val="230"/>
        </w:trPr>
        <w:tc>
          <w:tcPr>
            <w:tcW w:w="25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9D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86759D" w:rsidRPr="00E978C0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د -  المهارات العامة</w:t>
            </w:r>
            <w:r w:rsidRPr="00E978C0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:</w:t>
            </w:r>
          </w:p>
        </w:tc>
        <w:tc>
          <w:tcPr>
            <w:tcW w:w="7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D" w:rsidRPr="00FE3E88" w:rsidRDefault="0086759D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1.</w:t>
            </w:r>
            <w:r w:rsidRPr="00200BDC">
              <w:rPr>
                <w:rFonts w:hint="cs"/>
                <w:sz w:val="28"/>
                <w:szCs w:val="28"/>
                <w:rtl/>
                <w:lang w:bidi="ar-EG"/>
              </w:rPr>
              <w:t xml:space="preserve"> يعمل فى مجموعات صغيرة</w:t>
            </w:r>
            <w:r w:rsidRPr="00200BDC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86759D" w:rsidRPr="00FE3E88" w:rsidTr="0086759D">
        <w:trPr>
          <w:cantSplit/>
          <w:trHeight w:val="225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9D" w:rsidRPr="00E978C0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D" w:rsidRPr="00FE3E88" w:rsidRDefault="0086759D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2.</w:t>
            </w:r>
            <w:r w:rsidRPr="00200BDC">
              <w:rPr>
                <w:rFonts w:hint="cs"/>
                <w:sz w:val="28"/>
                <w:szCs w:val="28"/>
                <w:rtl/>
              </w:rPr>
              <w:t xml:space="preserve"> يساعد المستثمرين فى دراسة الجدوى للمشروعات المختلفة.</w:t>
            </w:r>
          </w:p>
        </w:tc>
      </w:tr>
      <w:tr w:rsidR="0086759D" w:rsidRPr="00FE3E88" w:rsidTr="0086759D">
        <w:trPr>
          <w:cantSplit/>
          <w:trHeight w:val="225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9D" w:rsidRPr="00E978C0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D" w:rsidRPr="0086759D" w:rsidRDefault="0086759D" w:rsidP="0086759D">
            <w:pPr>
              <w:tabs>
                <w:tab w:val="left" w:pos="1082"/>
                <w:tab w:val="left" w:leader="dot" w:pos="4059"/>
              </w:tabs>
              <w:spacing w:after="0"/>
              <w:jc w:val="lowKashida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3.</w:t>
            </w:r>
            <w:r w:rsidRPr="00200BDC">
              <w:rPr>
                <w:rFonts w:hint="cs"/>
                <w:sz w:val="28"/>
                <w:szCs w:val="28"/>
                <w:rtl/>
              </w:rPr>
              <w:t xml:space="preserve"> يطور الانتاج وي</w:t>
            </w:r>
            <w:r>
              <w:rPr>
                <w:rFonts w:hint="cs"/>
                <w:sz w:val="28"/>
                <w:szCs w:val="28"/>
                <w:rtl/>
              </w:rPr>
              <w:t>حل المشاكل التى تقابل المنتجين.</w:t>
            </w:r>
          </w:p>
        </w:tc>
      </w:tr>
      <w:tr w:rsidR="0086759D" w:rsidRPr="00FE3E88" w:rsidTr="0086759D">
        <w:trPr>
          <w:cantSplit/>
          <w:trHeight w:val="225"/>
        </w:trPr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59D" w:rsidRPr="00E978C0" w:rsidRDefault="0086759D" w:rsidP="008675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9D" w:rsidRPr="00FE3E88" w:rsidRDefault="0086759D" w:rsidP="0086759D">
            <w:pPr>
              <w:tabs>
                <w:tab w:val="left" w:pos="5357"/>
              </w:tabs>
              <w:spacing w:after="0" w:line="240" w:lineRule="auto"/>
              <w:ind w:right="726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ar-EG"/>
              </w:rPr>
              <w:t>4.</w:t>
            </w:r>
            <w:r w:rsidRPr="00200BDC">
              <w:rPr>
                <w:rFonts w:hint="cs"/>
                <w:sz w:val="28"/>
                <w:szCs w:val="28"/>
                <w:rtl/>
              </w:rPr>
              <w:t xml:space="preserve"> يتواصل مع الاخرين بكفاءة ويستخدم التكنولوجيا الحديثة</w:t>
            </w:r>
          </w:p>
        </w:tc>
      </w:tr>
      <w:tr w:rsidR="0086759D" w:rsidRPr="00FE3E88" w:rsidTr="0086759D">
        <w:trPr>
          <w:cantSplit/>
          <w:trHeight w:val="60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6759D" w:rsidRPr="007336C3" w:rsidRDefault="0086759D" w:rsidP="0086759D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</w:t>
            </w:r>
            <w:r w:rsidRPr="007336C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محتوى المقرر</w:t>
            </w:r>
            <w:r w:rsidRPr="007336C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:rsidR="00C23D1A" w:rsidRPr="00A3210E" w:rsidRDefault="0086759D" w:rsidP="00C23D1A">
      <w:pPr>
        <w:spacing w:after="0"/>
        <w:rPr>
          <w:vanish/>
        </w:rPr>
      </w:pPr>
      <w:r>
        <w:rPr>
          <w:vanish/>
        </w:rPr>
        <w:br w:type="textWrapping" w:clear="all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560"/>
        <w:gridCol w:w="1134"/>
        <w:gridCol w:w="5862"/>
      </w:tblGrid>
      <w:tr w:rsidR="00C23D1A" w:rsidRPr="005B1AA2" w:rsidTr="00F352E6">
        <w:trPr>
          <w:trHeight w:val="84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1A" w:rsidRPr="005B1AA2" w:rsidRDefault="00C23D1A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 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C23D1A" w:rsidRPr="005B1AA2" w:rsidRDefault="00C23D1A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1A" w:rsidRPr="005B1AA2" w:rsidRDefault="00C23D1A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1A" w:rsidRPr="005B1AA2" w:rsidRDefault="00C23D1A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عدد</w:t>
            </w:r>
          </w:p>
          <w:p w:rsidR="00C23D1A" w:rsidRDefault="00C23D1A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ساعات</w:t>
            </w:r>
          </w:p>
          <w:p w:rsidR="00C23D1A" w:rsidRPr="005B1AA2" w:rsidRDefault="00C23D1A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D1A" w:rsidRPr="005B1AA2" w:rsidRDefault="00C23D1A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40799C" w:rsidTr="00F352E6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5B1AA2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Pr="005C4FAF" w:rsidRDefault="0040799C" w:rsidP="00FD6B8C">
            <w:pPr>
              <w:tabs>
                <w:tab w:val="left" w:pos="40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C4FAF">
              <w:rPr>
                <w:rFonts w:ascii="Times New Roman" w:hAnsi="Times New Roman" w:cs="Times New Roman"/>
                <w:sz w:val="24"/>
                <w:szCs w:val="24"/>
                <w:rtl/>
              </w:rPr>
              <w:t>مقدمة</w:t>
            </w:r>
          </w:p>
        </w:tc>
      </w:tr>
      <w:tr w:rsidR="0040799C" w:rsidTr="00F352E6">
        <w:trPr>
          <w:trHeight w:val="261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5B1AA2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Pr="005C4FAF" w:rsidRDefault="0040799C" w:rsidP="00FD6B8C">
            <w:pPr>
              <w:tabs>
                <w:tab w:val="left" w:pos="40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C4FAF">
              <w:rPr>
                <w:rFonts w:ascii="Times New Roman" w:hAnsi="Times New Roman" w:cs="Times New Roman"/>
                <w:sz w:val="24"/>
                <w:szCs w:val="24"/>
                <w:rtl/>
              </w:rPr>
              <w:t>تقسيمات الأغذية البديلة</w:t>
            </w:r>
          </w:p>
        </w:tc>
      </w:tr>
      <w:tr w:rsidR="0040799C" w:rsidTr="00F352E6">
        <w:trPr>
          <w:trHeight w:val="35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5B1AA2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Default="0040799C" w:rsidP="00801AD7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Pr="005C4FAF" w:rsidRDefault="0040799C" w:rsidP="00FD6B8C">
            <w:pPr>
              <w:tabs>
                <w:tab w:val="left" w:pos="40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C4FAF">
              <w:rPr>
                <w:rFonts w:ascii="Times New Roman" w:hAnsi="Times New Roman" w:cs="Times New Roman"/>
                <w:sz w:val="24"/>
                <w:szCs w:val="24"/>
                <w:rtl/>
              </w:rPr>
              <w:t>التشريعات والقوانين الغذائية الخاصة ببدائل الأغذية</w:t>
            </w:r>
          </w:p>
        </w:tc>
      </w:tr>
      <w:tr w:rsidR="0040799C" w:rsidTr="00F352E6">
        <w:trPr>
          <w:trHeight w:val="282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5B1AA2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Default="0040799C" w:rsidP="00801AD7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Pr="005C4FAF" w:rsidRDefault="0040799C" w:rsidP="00FD6B8C">
            <w:pPr>
              <w:tabs>
                <w:tab w:val="left" w:pos="40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C4FAF">
              <w:rPr>
                <w:rFonts w:ascii="Times New Roman" w:hAnsi="Times New Roman" w:cs="Times New Roman"/>
                <w:sz w:val="24"/>
                <w:szCs w:val="24"/>
                <w:rtl/>
              </w:rPr>
              <w:t>اقتصاديات انتاج الأغذية البديلة</w:t>
            </w:r>
          </w:p>
        </w:tc>
      </w:tr>
      <w:tr w:rsidR="0040799C" w:rsidTr="00F352E6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5B1AA2" w:rsidRDefault="0040799C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 w:rsidRPr="005B1AA2"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>الخامسة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Default="0040799C" w:rsidP="00801AD7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Pr="005C4FAF" w:rsidRDefault="0040799C" w:rsidP="00FD6B8C">
            <w:pPr>
              <w:tabs>
                <w:tab w:val="left" w:pos="40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C4FAF">
              <w:rPr>
                <w:rFonts w:ascii="Times New Roman" w:hAnsi="Times New Roman" w:cs="Times New Roman"/>
                <w:sz w:val="24"/>
                <w:szCs w:val="24"/>
                <w:rtl/>
              </w:rPr>
              <w:t>المكونات الداخلة فى إعداد الأغذية البديلة</w:t>
            </w:r>
          </w:p>
        </w:tc>
      </w:tr>
      <w:tr w:rsidR="0040799C" w:rsidTr="00F352E6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5B1AA2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السادسة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Default="0040799C" w:rsidP="00801AD7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Pr="005C4FAF" w:rsidRDefault="0040799C" w:rsidP="00FD6B8C">
            <w:pPr>
              <w:tabs>
                <w:tab w:val="left" w:pos="40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C4FAF">
              <w:rPr>
                <w:rFonts w:ascii="Times New Roman" w:hAnsi="Times New Roman" w:cs="Times New Roman"/>
                <w:sz w:val="24"/>
                <w:szCs w:val="24"/>
                <w:rtl/>
              </w:rPr>
              <w:t>الطرق المستخدمة فى الإعداد</w:t>
            </w:r>
          </w:p>
        </w:tc>
      </w:tr>
      <w:tr w:rsidR="0040799C" w:rsidTr="00F352E6">
        <w:trPr>
          <w:trHeight w:val="33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5B1AA2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Default="0040799C" w:rsidP="00801AD7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Pr="005C4FAF" w:rsidRDefault="0040799C" w:rsidP="00FD6B8C">
            <w:pPr>
              <w:tabs>
                <w:tab w:val="left" w:pos="40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C4FAF">
              <w:rPr>
                <w:rFonts w:ascii="Times New Roman" w:hAnsi="Times New Roman" w:cs="Times New Roman"/>
                <w:sz w:val="24"/>
                <w:szCs w:val="24"/>
                <w:rtl/>
              </w:rPr>
              <w:t>النواحى التكنولوجية لإنتاج الأغذية البديلة</w:t>
            </w:r>
          </w:p>
        </w:tc>
      </w:tr>
      <w:tr w:rsidR="0040799C" w:rsidTr="006C3ACD">
        <w:trPr>
          <w:trHeight w:val="6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99C" w:rsidRPr="005B1AA2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الثامنة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و</w:t>
            </w:r>
          </w:p>
          <w:p w:rsidR="0040799C" w:rsidRPr="005B1AA2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التاسعة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99C" w:rsidRDefault="0040799C" w:rsidP="00801AD7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4</w:t>
            </w:r>
          </w:p>
          <w:p w:rsidR="0040799C" w:rsidRDefault="0040799C" w:rsidP="00801AD7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9C" w:rsidRPr="005C4FAF" w:rsidRDefault="0040799C" w:rsidP="00FD6B8C">
            <w:pPr>
              <w:tabs>
                <w:tab w:val="left" w:pos="40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C4FAF">
              <w:rPr>
                <w:rFonts w:ascii="Times New Roman" w:hAnsi="Times New Roman" w:cs="Times New Roman"/>
                <w:sz w:val="24"/>
                <w:szCs w:val="24"/>
                <w:rtl/>
              </w:rPr>
              <w:t>تكنولوجيا الأغذية البديلة</w:t>
            </w:r>
          </w:p>
        </w:tc>
      </w:tr>
      <w:tr w:rsidR="0040799C" w:rsidTr="00683DA0">
        <w:trPr>
          <w:trHeight w:val="65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99C" w:rsidRPr="005B1AA2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العاشرة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و</w:t>
            </w:r>
          </w:p>
          <w:p w:rsidR="0040799C" w:rsidRPr="005B1AA2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الحادية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99C" w:rsidRDefault="0040799C" w:rsidP="00801AD7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9C" w:rsidRPr="005C4FAF" w:rsidRDefault="0040799C" w:rsidP="00FD6B8C">
            <w:pPr>
              <w:tabs>
                <w:tab w:val="left" w:pos="40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C4FAF">
              <w:rPr>
                <w:rFonts w:ascii="Times New Roman" w:hAnsi="Times New Roman" w:cs="Times New Roman"/>
                <w:sz w:val="24"/>
                <w:szCs w:val="24"/>
                <w:rtl/>
              </w:rPr>
              <w:t>أمثلة عن الأغذية البديلة وكيفية إعدادها</w:t>
            </w:r>
          </w:p>
        </w:tc>
      </w:tr>
      <w:tr w:rsidR="0040799C" w:rsidTr="00AC4365">
        <w:trPr>
          <w:trHeight w:val="604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99C" w:rsidRPr="005B1AA2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الثانية عشر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و</w:t>
            </w:r>
          </w:p>
          <w:p w:rsidR="0040799C" w:rsidRPr="005B1AA2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99C" w:rsidRDefault="0040799C" w:rsidP="00801AD7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9C" w:rsidRPr="005C4FAF" w:rsidRDefault="0040799C" w:rsidP="00801AD7">
            <w:pPr>
              <w:tabs>
                <w:tab w:val="left" w:pos="40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C4FAF">
              <w:rPr>
                <w:rFonts w:ascii="Times New Roman" w:hAnsi="Times New Roman" w:cs="Times New Roman"/>
                <w:sz w:val="24"/>
                <w:szCs w:val="24"/>
                <w:rtl/>
              </w:rPr>
              <w:t>تقييم الأغذية البديلة</w:t>
            </w:r>
          </w:p>
        </w:tc>
      </w:tr>
      <w:tr w:rsidR="0040799C" w:rsidTr="00F352E6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5B1AA2" w:rsidRDefault="0040799C" w:rsidP="00940D39">
            <w:pPr>
              <w:bidi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B1AA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Default="0040799C" w:rsidP="00801AD7">
            <w:pPr>
              <w:bidi w:val="0"/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Pr="005C4FAF" w:rsidRDefault="0040799C" w:rsidP="00801AD7">
            <w:pPr>
              <w:tabs>
                <w:tab w:val="left" w:pos="40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C4FAF">
              <w:rPr>
                <w:rFonts w:ascii="Times New Roman" w:hAnsi="Times New Roman" w:cs="Times New Roman"/>
                <w:sz w:val="24"/>
                <w:szCs w:val="24"/>
                <w:rtl/>
              </w:rPr>
              <w:t>بحث مرجعى</w:t>
            </w:r>
          </w:p>
        </w:tc>
      </w:tr>
      <w:tr w:rsidR="0040799C" w:rsidTr="00F352E6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Default="0040799C" w:rsidP="00940D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Default="0040799C" w:rsidP="00940D39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28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Default="0040799C" w:rsidP="00940D39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  <w:tr w:rsidR="0040799C" w:rsidRPr="005B1AA2" w:rsidTr="00D24452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799C" w:rsidRP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40799C">
              <w:rPr>
                <w:rFonts w:ascii="Arial" w:hAnsi="Arial" w:hint="cs"/>
                <w:sz w:val="28"/>
                <w:szCs w:val="28"/>
                <w:rtl/>
              </w:rPr>
              <w:t>عدد ال</w:t>
            </w:r>
            <w:r w:rsidRPr="0040799C">
              <w:rPr>
                <w:rFonts w:ascii="Arial" w:hAnsi="Arial"/>
                <w:sz w:val="28"/>
                <w:szCs w:val="28"/>
                <w:rtl/>
              </w:rPr>
              <w:t>ساعات</w:t>
            </w:r>
          </w:p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40799C">
              <w:rPr>
                <w:rFonts w:ascii="Arial" w:hAnsi="Arial" w:hint="cs"/>
                <w:sz w:val="28"/>
                <w:szCs w:val="28"/>
                <w:rtl/>
              </w:rPr>
              <w:t>ال</w:t>
            </w:r>
            <w:r w:rsidRPr="0040799C">
              <w:rPr>
                <w:rFonts w:ascii="Arial" w:hAnsi="Arial"/>
                <w:sz w:val="28"/>
                <w:szCs w:val="28"/>
                <w:rtl/>
              </w:rPr>
              <w:t>عملية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0799C" w:rsidRPr="0040799C" w:rsidRDefault="00950B12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الدروس العملية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0799C" w:rsidRP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40799C">
              <w:rPr>
                <w:rFonts w:ascii="Arial" w:hAnsi="Arial"/>
                <w:sz w:val="28"/>
                <w:szCs w:val="28"/>
                <w:rtl/>
              </w:rPr>
              <w:t>عدد</w:t>
            </w:r>
          </w:p>
          <w:p w:rsidR="0040799C" w:rsidRP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40799C">
              <w:rPr>
                <w:rFonts w:ascii="Arial" w:hAnsi="Arial" w:hint="cs"/>
                <w:sz w:val="28"/>
                <w:szCs w:val="28"/>
                <w:rtl/>
              </w:rPr>
              <w:t>ال</w:t>
            </w:r>
            <w:r w:rsidRPr="0040799C">
              <w:rPr>
                <w:rFonts w:ascii="Arial" w:hAnsi="Arial"/>
                <w:sz w:val="28"/>
                <w:szCs w:val="28"/>
                <w:rtl/>
              </w:rPr>
              <w:t>ساعات</w:t>
            </w:r>
          </w:p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40799C">
              <w:rPr>
                <w:rFonts w:ascii="Arial" w:hAnsi="Arial"/>
                <w:sz w:val="28"/>
                <w:szCs w:val="28"/>
                <w:rtl/>
              </w:rPr>
              <w:t xml:space="preserve"> النظرية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0799C" w:rsidRPr="0040799C" w:rsidRDefault="0040799C" w:rsidP="0040799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40799C" w:rsidTr="0040799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الاولى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مقدمة</w:t>
            </w:r>
          </w:p>
        </w:tc>
      </w:tr>
      <w:tr w:rsidR="0040799C" w:rsidTr="0040799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تقسيمات الأغذية البديلة</w:t>
            </w:r>
          </w:p>
        </w:tc>
      </w:tr>
      <w:tr w:rsidR="0040799C" w:rsidTr="0040799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التشريعات والقوانين الغذائية الخاصة ببدائل الأغذية</w:t>
            </w:r>
          </w:p>
        </w:tc>
      </w:tr>
      <w:tr w:rsidR="0040799C" w:rsidTr="0040799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اقتصاديات انتاج الأغذية البديلة</w:t>
            </w:r>
          </w:p>
        </w:tc>
      </w:tr>
      <w:tr w:rsidR="0040799C" w:rsidTr="0040799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0799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المكونات الداخلة فى إعداد الأغذية البديلة</w:t>
            </w:r>
          </w:p>
        </w:tc>
      </w:tr>
      <w:tr w:rsidR="0040799C" w:rsidTr="0040799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السادسة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الطرق المستخدمة فى الإعداد</w:t>
            </w:r>
          </w:p>
        </w:tc>
      </w:tr>
      <w:tr w:rsidR="0040799C" w:rsidTr="0040799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السابعة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النواحى التكنولوجية لإنتاج الأغذية البديلة</w:t>
            </w:r>
          </w:p>
        </w:tc>
      </w:tr>
      <w:tr w:rsidR="0040799C" w:rsidTr="0040799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4</w:t>
            </w:r>
          </w:p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الثامنة</w:t>
            </w:r>
            <w:r w:rsidRPr="0040799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و</w:t>
            </w:r>
          </w:p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التاسعة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تكنولوجيا الأغذية البديلة</w:t>
            </w:r>
          </w:p>
        </w:tc>
      </w:tr>
      <w:tr w:rsidR="0040799C" w:rsidTr="0040799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4</w:t>
            </w:r>
          </w:p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العاشرة</w:t>
            </w:r>
            <w:r w:rsidRPr="0040799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و</w:t>
            </w:r>
          </w:p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الحادية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أمثلة عن الأغذية البديلة وكيفية إعدادها</w:t>
            </w:r>
          </w:p>
        </w:tc>
      </w:tr>
      <w:tr w:rsidR="0040799C" w:rsidTr="0040799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الثانية عشر</w:t>
            </w:r>
            <w:r w:rsidRPr="0040799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و</w:t>
            </w:r>
          </w:p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الثالثة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تقييم الأغذية البديلة</w:t>
            </w:r>
          </w:p>
        </w:tc>
      </w:tr>
      <w:tr w:rsidR="0040799C" w:rsidTr="0040799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الرابعة عشر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Pr="0040799C" w:rsidRDefault="0040799C" w:rsidP="0040799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0799C">
              <w:rPr>
                <w:rFonts w:ascii="Arial" w:hAnsi="Arial"/>
                <w:b/>
                <w:bCs/>
                <w:sz w:val="28"/>
                <w:szCs w:val="28"/>
                <w:rtl/>
              </w:rPr>
              <w:t>بحث مرجعى</w:t>
            </w:r>
          </w:p>
        </w:tc>
      </w:tr>
      <w:tr w:rsidR="0040799C" w:rsidTr="0040799C">
        <w:trPr>
          <w:trHeight w:val="29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28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9C" w:rsidRDefault="0040799C" w:rsidP="00F01A48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9C" w:rsidRDefault="0040799C" w:rsidP="0040799C">
            <w:pPr>
              <w:tabs>
                <w:tab w:val="left" w:pos="4059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الآجمالى</w:t>
            </w:r>
          </w:p>
        </w:tc>
      </w:tr>
    </w:tbl>
    <w:p w:rsidR="00C23D1A" w:rsidRDefault="00C23D1A" w:rsidP="00C23D1A">
      <w:pPr>
        <w:spacing w:after="0" w:line="240" w:lineRule="auto"/>
      </w:pPr>
    </w:p>
    <w:tbl>
      <w:tblPr>
        <w:bidiVisual/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5"/>
        <w:gridCol w:w="7056"/>
      </w:tblGrid>
      <w:tr w:rsidR="00C23D1A" w:rsidRPr="00FE3E88" w:rsidTr="00614FAB">
        <w:trPr>
          <w:cantSplit/>
          <w:trHeight w:val="94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3D1A" w:rsidRPr="00BF0979" w:rsidRDefault="00C23D1A" w:rsidP="00940D39">
            <w:pPr>
              <w:spacing w:after="0" w:line="240" w:lineRule="auto"/>
              <w:jc w:val="medium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GB" w:bidi="ar-EG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5- أساليب التعليم والتعلم</w:t>
            </w:r>
            <w:r w:rsidRPr="00BF097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Default="00C23D1A" w:rsidP="007F60BA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6759D">
              <w:rPr>
                <w:rFonts w:ascii="Times New Roman" w:hAnsi="Times New Roman" w:cs="Times New Roman"/>
                <w:sz w:val="28"/>
                <w:szCs w:val="28"/>
                <w:shd w:val="clear" w:color="auto" w:fill="808080" w:themeFill="background1" w:themeFillShade="80"/>
                <w:rtl/>
              </w:rPr>
              <w:t>□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محاضرات نظرية</w:t>
            </w:r>
            <w:r w:rsidRPr="00FD11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Pr="00FD118D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تدريبات عملية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حلقات نقاش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:rsidR="00C23D1A" w:rsidRPr="00FD70AF" w:rsidRDefault="00C23D1A" w:rsidP="00940D39">
            <w:pPr>
              <w:spacing w:after="0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CC32E0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.       </w:t>
            </w:r>
            <w:r w:rsidRPr="00CC32E0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 w:rsidRPr="00BF097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فصلية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C23D1A" w:rsidRPr="00FE3E88" w:rsidTr="00940D39">
        <w:trPr>
          <w:cantSplit/>
          <w:trHeight w:val="266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3D1A" w:rsidRPr="00FE3E88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>7-</w:t>
            </w:r>
            <w:r w:rsidRPr="00FD70A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تقويم الطــلاب :</w:t>
            </w:r>
          </w:p>
        </w:tc>
      </w:tr>
      <w:tr w:rsidR="00C23D1A" w:rsidRPr="00FE3E88" w:rsidTr="00614FAB">
        <w:trPr>
          <w:cantSplit/>
          <w:trHeight w:val="614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1A" w:rsidRPr="00FE3E88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E3E8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أ-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ساليب </w:t>
            </w:r>
            <w:r w:rsidRPr="00FD70A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تقويم الطــلاب</w:t>
            </w:r>
            <w:r w:rsidRPr="00FD70A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FD70AF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59D">
              <w:rPr>
                <w:rFonts w:ascii="Times New Roman" w:hAnsi="Times New Roman" w:cs="Times New Roman"/>
                <w:sz w:val="28"/>
                <w:szCs w:val="28"/>
                <w:shd w:val="clear" w:color="auto" w:fill="A6A6A6" w:themeFill="background1" w:themeFillShade="A6"/>
                <w:rtl/>
              </w:rPr>
              <w:t>□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نظرى نهائى</w:t>
            </w:r>
            <w:r w:rsidRPr="0086759D">
              <w:rPr>
                <w:rFonts w:ascii="Times New Roman" w:hAnsi="Times New Roman" w:cs="Times New Roman"/>
                <w:sz w:val="28"/>
                <w:szCs w:val="28"/>
                <w:shd w:val="clear" w:color="auto" w:fill="A6A6A6" w:themeFill="background1" w:themeFillShade="A6"/>
                <w:rtl/>
              </w:rPr>
              <w:t>□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عملي</w:t>
            </w:r>
            <w:r w:rsidRPr="0086759D">
              <w:rPr>
                <w:rFonts w:ascii="Times New Roman" w:hAnsi="Times New Roman" w:cs="Times New Roman"/>
                <w:sz w:val="28"/>
                <w:szCs w:val="28"/>
                <w:shd w:val="clear" w:color="auto" w:fill="A6A6A6" w:themeFill="background1" w:themeFillShade="A6"/>
                <w:rtl/>
              </w:rPr>
              <w:t>□</w:t>
            </w:r>
            <w:r w:rsidRPr="00FD70AF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أمتحان شفوى</w:t>
            </w:r>
            <w:r w:rsidRPr="00CC32E0">
              <w:rPr>
                <w:rFonts w:ascii="Times New Roman" w:hAnsi="Times New Roman" w:cs="Times New Roman"/>
                <w:sz w:val="28"/>
                <w:szCs w:val="28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مادة بحث</w:t>
            </w:r>
          </w:p>
        </w:tc>
      </w:tr>
      <w:tr w:rsidR="00C23D1A" w:rsidRPr="00FE3E88" w:rsidTr="00614FAB">
        <w:trPr>
          <w:cantSplit/>
          <w:trHeight w:val="921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1A" w:rsidRPr="0064312A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توقيت التقييم: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E0" w:rsidRPr="007336C3" w:rsidRDefault="00CC32E0" w:rsidP="00CC3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التقييم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أمتحان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الشفوى: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الأسبوع 1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4</w:t>
            </w:r>
          </w:p>
          <w:p w:rsidR="00CC32E0" w:rsidRPr="007336C3" w:rsidRDefault="00CC32E0" w:rsidP="00CC3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2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أمتحان العملى الأسبوع 15</w:t>
            </w:r>
          </w:p>
          <w:p w:rsidR="00C23D1A" w:rsidRPr="007336C3" w:rsidRDefault="00CC32E0" w:rsidP="00CC3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التقييم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أمتحان النظرى الأسبوع 16</w:t>
            </w:r>
          </w:p>
        </w:tc>
      </w:tr>
      <w:tr w:rsidR="00C23D1A" w:rsidRPr="00FE3E88" w:rsidTr="00614FAB">
        <w:trPr>
          <w:cantSplit/>
          <w:trHeight w:val="840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1A" w:rsidRPr="0064312A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توزي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 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التقييم: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امتحان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نظرى نهائى: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60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FD118D" w:rsidRPr="007336C3" w:rsidRDefault="00FD118D" w:rsidP="00FD1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الامتحان الشفوي : 10 درجة</w:t>
            </w:r>
          </w:p>
          <w:p w:rsidR="00C23D1A" w:rsidRPr="007336C3" w:rsidRDefault="00C23D1A" w:rsidP="00FD1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الإمتحان العملى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="00FD118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3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0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  <w:p w:rsidR="00C23D1A" w:rsidRPr="00FE3E88" w:rsidRDefault="00C23D1A" w:rsidP="00940D39">
            <w:pPr>
              <w:tabs>
                <w:tab w:val="num" w:pos="459"/>
              </w:tabs>
              <w:spacing w:after="0" w:line="240" w:lineRule="auto"/>
              <w:ind w:left="1367" w:hanging="1367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  <w:r w:rsidRPr="007336C3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100  </w:t>
            </w:r>
            <w:r w:rsidRPr="007336C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درجة</w:t>
            </w:r>
          </w:p>
        </w:tc>
      </w:tr>
      <w:tr w:rsidR="00C23D1A" w:rsidRPr="00FE3E88" w:rsidTr="00940D39">
        <w:trPr>
          <w:cantSplit/>
          <w:trHeight w:val="533"/>
          <w:jc w:val="center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23D1A" w:rsidRPr="00BF0979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97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8- قائمة الكتب الدراسية والمراجع :</w:t>
            </w:r>
          </w:p>
        </w:tc>
      </w:tr>
      <w:tr w:rsidR="00C23D1A" w:rsidRPr="00FE3E88" w:rsidTr="00614FAB">
        <w:trPr>
          <w:cantSplit/>
          <w:trHeight w:val="444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64312A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أ- مذكرات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المقرر: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86759D" w:rsidRDefault="0086759D" w:rsidP="0086759D">
            <w:pPr>
              <w:tabs>
                <w:tab w:val="left" w:leader="dot" w:pos="4059"/>
              </w:tabs>
              <w:spacing w:after="0"/>
              <w:ind w:left="658"/>
              <w:rPr>
                <w:sz w:val="28"/>
                <w:szCs w:val="28"/>
                <w:lang w:bidi="ar-EG"/>
              </w:rPr>
            </w:pPr>
            <w:r w:rsidRPr="00200BDC">
              <w:rPr>
                <w:rFonts w:hint="cs"/>
                <w:sz w:val="28"/>
                <w:szCs w:val="28"/>
                <w:rtl/>
                <w:lang w:bidi="ar-EG"/>
              </w:rPr>
              <w:t>مذكرة خ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اصة كل موضوع يعدها أستاذ المادة</w:t>
            </w:r>
          </w:p>
        </w:tc>
      </w:tr>
      <w:tr w:rsidR="00C23D1A" w:rsidRPr="00FE3E88" w:rsidTr="00614FAB">
        <w:trPr>
          <w:cantSplit/>
          <w:trHeight w:val="40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64312A" w:rsidRDefault="00C23D1A" w:rsidP="00614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ب- 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كتب 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الدراسية: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1A" w:rsidRPr="00C23D1A" w:rsidRDefault="00C23D1A" w:rsidP="00940D39">
            <w:pPr>
              <w:spacing w:after="0" w:line="240" w:lineRule="auto"/>
              <w:ind w:left="459" w:hanging="459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C23D1A" w:rsidRPr="00FE3E88" w:rsidTr="00614FAB">
        <w:trPr>
          <w:cantSplit/>
          <w:trHeight w:val="77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D1A" w:rsidRPr="0064312A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جـ- كتب مقترحة</w:t>
            </w:r>
          </w:p>
          <w:p w:rsidR="00C23D1A" w:rsidRPr="0064312A" w:rsidRDefault="00C23D1A" w:rsidP="0094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E6" w:rsidRPr="005C4FAF" w:rsidRDefault="00F352E6" w:rsidP="00F352E6">
            <w:pPr>
              <w:tabs>
                <w:tab w:val="left" w:pos="405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5C4FA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George, E.I. (1975). Fabricated foods. The AVI Publishing Co. INC, </w:t>
            </w:r>
            <w:smartTag w:uri="urn:schemas-microsoft-com:office:smarttags" w:element="place">
              <w:smartTag w:uri="urn:schemas-microsoft-com:office:smarttags" w:element="country-region">
                <w:r w:rsidRPr="005C4FAF">
                  <w:rPr>
                    <w:rFonts w:ascii="Times New Roman" w:hAnsi="Times New Roman" w:cs="Times New Roman"/>
                    <w:sz w:val="28"/>
                    <w:szCs w:val="28"/>
                    <w:lang w:bidi="ar-EG"/>
                  </w:rPr>
                  <w:t>USA</w:t>
                </w:r>
              </w:smartTag>
            </w:smartTag>
            <w:r w:rsidRPr="005C4FA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..</w:t>
            </w:r>
          </w:p>
          <w:p w:rsidR="00F352E6" w:rsidRPr="005C4FAF" w:rsidRDefault="00F352E6" w:rsidP="00F352E6">
            <w:pPr>
              <w:tabs>
                <w:tab w:val="left" w:leader="dot" w:pos="405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5C4FA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Booth, R.G. (1997). Snack foods. CBS Publishers and Distributors, </w:t>
            </w:r>
            <w:smartTag w:uri="urn:schemas-microsoft-com:office:smarttags" w:element="place">
              <w:smartTag w:uri="urn:schemas-microsoft-com:office:smarttags" w:element="City">
                <w:r w:rsidRPr="005C4FAF">
                  <w:rPr>
                    <w:rFonts w:ascii="Times New Roman" w:hAnsi="Times New Roman" w:cs="Times New Roman"/>
                    <w:sz w:val="28"/>
                    <w:szCs w:val="28"/>
                    <w:lang w:bidi="ar-EG"/>
                  </w:rPr>
                  <w:t>New Delhi</w:t>
                </w:r>
              </w:smartTag>
            </w:smartTag>
            <w:r w:rsidRPr="005C4FA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.</w:t>
            </w:r>
          </w:p>
          <w:p w:rsidR="00C23D1A" w:rsidRPr="00D47DFC" w:rsidRDefault="00F352E6" w:rsidP="00614FAB">
            <w:pPr>
              <w:tabs>
                <w:tab w:val="left" w:leader="dot" w:pos="405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5C4FAF">
              <w:rPr>
                <w:rFonts w:ascii="Times New Roman" w:hAnsi="Times New Roman" w:cs="Times New Roman"/>
                <w:sz w:val="28"/>
                <w:szCs w:val="28"/>
                <w:lang w:val="de-DE" w:bidi="ar-EG"/>
              </w:rPr>
              <w:t xml:space="preserve">Whistler, R.L.; Bemiller, J.N. and Paschall, E.F. (1984). </w:t>
            </w:r>
            <w:r w:rsidRPr="005C4FA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Starch chemistry and technology. Academic Press, New York..</w:t>
            </w:r>
          </w:p>
        </w:tc>
      </w:tr>
      <w:tr w:rsidR="00C23D1A" w:rsidRPr="00FE3E88" w:rsidTr="00614FAB">
        <w:trPr>
          <w:cantSplit/>
          <w:trHeight w:val="957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64312A" w:rsidRDefault="00C23D1A" w:rsidP="00940D39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4312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lastRenderedPageBreak/>
              <w:t>د – مجلات دورية ، مواقع إنترنت</w:t>
            </w:r>
            <w:r w:rsidRPr="0064312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C23D1A" w:rsidRPr="0064312A" w:rsidRDefault="00C23D1A" w:rsidP="00940D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1A" w:rsidRPr="00200BDC" w:rsidRDefault="00C23D1A" w:rsidP="00614FAB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ascii="Times New Roman" w:hAnsi="Times New Roman" w:cs="Times New Roman"/>
                <w:sz w:val="28"/>
                <w:szCs w:val="28"/>
              </w:rPr>
              <w:t>J. of Food Science</w:t>
            </w:r>
          </w:p>
          <w:p w:rsidR="00C23D1A" w:rsidRPr="00200BDC" w:rsidRDefault="00C23D1A" w:rsidP="00614FAB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ascii="Times New Roman" w:hAnsi="Times New Roman" w:cs="Times New Roman"/>
                <w:sz w:val="28"/>
                <w:szCs w:val="28"/>
              </w:rPr>
              <w:t>J. of Food Protection</w:t>
            </w:r>
          </w:p>
          <w:p w:rsidR="00C23D1A" w:rsidRPr="00200BDC" w:rsidRDefault="00C23D1A" w:rsidP="00614FAB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0BDC">
              <w:rPr>
                <w:rFonts w:ascii="Times New Roman" w:hAnsi="Times New Roman" w:cs="Times New Roman"/>
                <w:sz w:val="28"/>
                <w:szCs w:val="28"/>
              </w:rPr>
              <w:t xml:space="preserve">J. Agricultural </w:t>
            </w:r>
            <w:r w:rsidR="0086759D" w:rsidRPr="00200BDC"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</w:p>
          <w:p w:rsidR="00C23D1A" w:rsidRPr="00200BDC" w:rsidRDefault="00111F76" w:rsidP="00614FAB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23D1A" w:rsidRPr="00200BDC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www.sciencedirect.net</w:t>
              </w:r>
            </w:hyperlink>
          </w:p>
          <w:p w:rsidR="00C23D1A" w:rsidRPr="00200BDC" w:rsidRDefault="00111F76" w:rsidP="00614FAB">
            <w:pPr>
              <w:tabs>
                <w:tab w:val="left" w:leader="dot" w:pos="4059"/>
              </w:tabs>
              <w:spacing w:after="0" w:line="240" w:lineRule="auto"/>
              <w:ind w:left="6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23D1A" w:rsidRPr="00200BDC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www.blakell.com</w:t>
              </w:r>
            </w:hyperlink>
          </w:p>
          <w:p w:rsidR="00C23D1A" w:rsidRPr="0086759D" w:rsidRDefault="00C23D1A" w:rsidP="00614FAB">
            <w:pPr>
              <w:spacing w:before="120" w:after="120" w:line="240" w:lineRule="auto"/>
              <w:ind w:left="65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200B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www.springerlink.com</w:t>
            </w:r>
          </w:p>
        </w:tc>
      </w:tr>
    </w:tbl>
    <w:p w:rsidR="00C23D1A" w:rsidRPr="00B74B57" w:rsidRDefault="00C23D1A" w:rsidP="00C23D1A">
      <w:pPr>
        <w:spacing w:after="0" w:line="360" w:lineRule="auto"/>
        <w:rPr>
          <w:rFonts w:ascii="Arial" w:hAnsi="Arial"/>
          <w:b/>
          <w:bCs/>
          <w:sz w:val="28"/>
          <w:szCs w:val="28"/>
          <w:rtl/>
          <w:lang w:bidi="ar-EG"/>
        </w:rPr>
      </w:pPr>
      <w:r>
        <w:rPr>
          <w:rFonts w:ascii="Arial" w:hAnsi="Arial" w:hint="cs"/>
          <w:b/>
          <w:bCs/>
          <w:sz w:val="28"/>
          <w:szCs w:val="28"/>
          <w:rtl/>
          <w:lang w:bidi="ar-EG"/>
        </w:rPr>
        <w:t>9</w:t>
      </w:r>
      <w:r w:rsidRPr="00B74B57">
        <w:rPr>
          <w:rFonts w:ascii="Arial" w:hAnsi="Arial"/>
          <w:b/>
          <w:bCs/>
          <w:sz w:val="28"/>
          <w:szCs w:val="28"/>
          <w:rtl/>
          <w:lang w:bidi="ar-EG"/>
        </w:rPr>
        <w:t xml:space="preserve"> ـ الإمكانيات المطلوبة للتعليم والتعلم</w:t>
      </w:r>
    </w:p>
    <w:p w:rsidR="00C23D1A" w:rsidRPr="00B74B57" w:rsidRDefault="00C23D1A" w:rsidP="00C23D1A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مساعدات تعليم / مواد: ومثال على ذلك: سبورات بيضاء- جهاز عرض فوقي – جهاز عرض داتا شو  و فيديو - ثابت. </w:t>
      </w:r>
    </w:p>
    <w:p w:rsidR="00C23D1A" w:rsidRPr="00B74B57" w:rsidRDefault="00C23D1A" w:rsidP="00C23D1A">
      <w:pPr>
        <w:spacing w:after="0" w:line="360" w:lineRule="auto"/>
        <w:rPr>
          <w:rFonts w:ascii="Arial" w:hAnsi="Arial"/>
          <w:sz w:val="28"/>
          <w:szCs w:val="28"/>
          <w:rtl/>
        </w:rPr>
      </w:pPr>
      <w:r w:rsidRPr="00B74B57">
        <w:rPr>
          <w:rFonts w:ascii="Arial" w:hAnsi="Arial"/>
          <w:sz w:val="28"/>
          <w:szCs w:val="28"/>
          <w:rtl/>
        </w:rPr>
        <w:t xml:space="preserve">مختبر </w:t>
      </w:r>
      <w:r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 xml:space="preserve">وغرف تعليم  / قاعة. مختبر </w:t>
      </w:r>
      <w:r>
        <w:rPr>
          <w:rFonts w:ascii="Arial" w:hAnsi="Arial" w:hint="cs"/>
          <w:sz w:val="28"/>
          <w:szCs w:val="28"/>
          <w:rtl/>
        </w:rPr>
        <w:t xml:space="preserve">--- </w:t>
      </w:r>
      <w:r w:rsidRPr="00B74B57">
        <w:rPr>
          <w:rFonts w:ascii="Arial" w:hAnsi="Arial"/>
          <w:sz w:val="28"/>
          <w:szCs w:val="28"/>
          <w:rtl/>
        </w:rPr>
        <w:t>وغرف تعليم  / قاعة.</w:t>
      </w:r>
    </w:p>
    <w:p w:rsidR="00C23D1A" w:rsidRPr="00B74B57" w:rsidRDefault="00C23D1A" w:rsidP="00C23D1A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>أجهزة معملية و تجهيزات -حاسبات شخصية.</w:t>
      </w:r>
    </w:p>
    <w:p w:rsidR="00D60296" w:rsidRDefault="00C23D1A" w:rsidP="00701770">
      <w:pPr>
        <w:pStyle w:val="NormalWeb"/>
        <w:bidi/>
        <w:spacing w:before="0" w:beforeAutospacing="0" w:after="0" w:afterAutospacing="0"/>
        <w:rPr>
          <w:rFonts w:hint="cs"/>
          <w:b/>
          <w:bCs/>
          <w:sz w:val="26"/>
          <w:szCs w:val="26"/>
          <w:rtl/>
          <w:lang w:bidi="ar-EG"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 xml:space="preserve">ـ </w:t>
      </w:r>
      <w:r w:rsidR="00701770">
        <w:rPr>
          <w:rFonts w:ascii="Sakkal Majalla" w:hAnsi="Sakkal Majalla" w:cs="Sakkal Majalla"/>
          <w:b/>
          <w:bCs/>
          <w:rtl/>
        </w:rPr>
        <w:t xml:space="preserve">تاريخ إعتماد البرنامج </w:t>
      </w:r>
      <w:r w:rsidR="00701770">
        <w:rPr>
          <w:rFonts w:ascii="Sakkal Majalla" w:hAnsi="Sakkal Majalla" w:cs="Sakkal Majalla"/>
          <w:b/>
          <w:bCs/>
          <w:rtl/>
          <w:lang w:bidi="ar-EG"/>
        </w:rPr>
        <w:t>26/ 5/2010 و اعتماد التحديثات بمجالس الكلية بتاريخ 7/10/ 2013 و 19/3/ 2014 و 16/ 9/ 2015م</w:t>
      </w:r>
    </w:p>
    <w:p w:rsidR="00701770" w:rsidRDefault="00701770" w:rsidP="00701770">
      <w:pPr>
        <w:pStyle w:val="NormalWeb"/>
        <w:bidi/>
        <w:spacing w:before="0" w:beforeAutospacing="0" w:after="0" w:afterAutospacing="0"/>
        <w:rPr>
          <w:b/>
          <w:bCs/>
          <w:sz w:val="26"/>
          <w:szCs w:val="26"/>
          <w:rtl/>
          <w:lang w:bidi="ar-EG"/>
        </w:rPr>
      </w:pPr>
    </w:p>
    <w:p w:rsidR="004759E1" w:rsidRDefault="004759E1" w:rsidP="00D60296">
      <w:pPr>
        <w:spacing w:after="0" w:line="360" w:lineRule="auto"/>
        <w:rPr>
          <w:rFonts w:ascii="Arial" w:hAnsi="Arial"/>
          <w:sz w:val="28"/>
          <w:szCs w:val="28"/>
          <w:rtl/>
        </w:rPr>
      </w:pPr>
      <w:bookmarkStart w:id="0" w:name="_GoBack"/>
      <w:bookmarkEnd w:id="0"/>
      <w:r>
        <w:rPr>
          <w:rFonts w:ascii="Arial" w:hAnsi="Arial" w:hint="cs"/>
          <w:sz w:val="28"/>
          <w:szCs w:val="28"/>
          <w:rtl/>
        </w:rPr>
        <w:t>منسق البرنامج: أ.د/ اشرف شروبه</w:t>
      </w:r>
    </w:p>
    <w:p w:rsidR="00C23D1A" w:rsidRPr="00B74B57" w:rsidRDefault="00C23D1A" w:rsidP="00D14EFE">
      <w:pPr>
        <w:spacing w:after="0" w:line="360" w:lineRule="auto"/>
        <w:rPr>
          <w:rFonts w:ascii="Arial" w:hAnsi="Arial"/>
          <w:sz w:val="28"/>
          <w:szCs w:val="28"/>
          <w:rtl/>
          <w:lang w:bidi="ar-EG"/>
        </w:rPr>
      </w:pPr>
      <w:r w:rsidRPr="00B74B57">
        <w:rPr>
          <w:rFonts w:ascii="Arial" w:hAnsi="Arial"/>
          <w:sz w:val="28"/>
          <w:szCs w:val="28"/>
          <w:rtl/>
        </w:rPr>
        <w:t>أستاذ المادة :</w:t>
      </w:r>
      <w:r w:rsidR="00D47DFC">
        <w:rPr>
          <w:rFonts w:ascii="Arial" w:hAnsi="Arial" w:hint="cs"/>
          <w:sz w:val="28"/>
          <w:szCs w:val="28"/>
          <w:rtl/>
          <w:lang w:bidi="ar-EG"/>
        </w:rPr>
        <w:t xml:space="preserve"> أ.</w:t>
      </w:r>
      <w:r w:rsidRPr="00B74B57">
        <w:rPr>
          <w:rFonts w:ascii="Arial" w:hAnsi="Arial"/>
          <w:sz w:val="28"/>
          <w:szCs w:val="28"/>
          <w:rtl/>
        </w:rPr>
        <w:t>د.</w:t>
      </w:r>
      <w:r w:rsidR="00F352E6" w:rsidRPr="005C4FAF">
        <w:rPr>
          <w:rFonts w:hint="cs"/>
          <w:b/>
          <w:bCs/>
          <w:sz w:val="24"/>
          <w:szCs w:val="24"/>
          <w:rtl/>
          <w:lang w:bidi="ar-EG"/>
        </w:rPr>
        <w:t>حمدى عبداللطيف المنسى</w:t>
      </w:r>
      <w:r w:rsidRPr="00B74B57">
        <w:rPr>
          <w:rFonts w:ascii="Arial" w:hAnsi="Arial"/>
          <w:sz w:val="28"/>
          <w:szCs w:val="28"/>
          <w:rtl/>
        </w:rPr>
        <w:t xml:space="preserve">رئيس </w:t>
      </w:r>
      <w:r>
        <w:rPr>
          <w:rFonts w:ascii="Arial" w:hAnsi="Arial" w:hint="cs"/>
          <w:sz w:val="28"/>
          <w:szCs w:val="28"/>
          <w:rtl/>
        </w:rPr>
        <w:t xml:space="preserve">مجلس </w:t>
      </w:r>
      <w:r w:rsidRPr="00B74B57">
        <w:rPr>
          <w:rFonts w:ascii="Arial" w:hAnsi="Arial"/>
          <w:sz w:val="28"/>
          <w:szCs w:val="28"/>
          <w:rtl/>
        </w:rPr>
        <w:t>القسم :</w:t>
      </w:r>
      <w:r w:rsidR="00673B69">
        <w:rPr>
          <w:rFonts w:ascii="Arial" w:hAnsi="Arial" w:hint="cs"/>
          <w:sz w:val="28"/>
          <w:szCs w:val="28"/>
          <w:rtl/>
        </w:rPr>
        <w:t xml:space="preserve">أ.د/ أحمد ابراهيم الدسوقى </w:t>
      </w:r>
    </w:p>
    <w:p w:rsidR="00C23D1A" w:rsidRPr="00B74B57" w:rsidRDefault="00C23D1A" w:rsidP="00C23D1A">
      <w:pPr>
        <w:spacing w:after="0" w:line="240" w:lineRule="auto"/>
        <w:rPr>
          <w:rFonts w:ascii="Arial" w:hAnsi="Arial"/>
          <w:b/>
          <w:bCs/>
          <w:sz w:val="28"/>
          <w:szCs w:val="28"/>
          <w:rtl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>التوقيع :                                           التوقيع :</w:t>
      </w:r>
    </w:p>
    <w:p w:rsidR="004E41E4" w:rsidRPr="00614FAB" w:rsidRDefault="00C23D1A" w:rsidP="00614FAB">
      <w:pPr>
        <w:spacing w:after="0" w:line="240" w:lineRule="auto"/>
        <w:jc w:val="right"/>
        <w:rPr>
          <w:rFonts w:ascii="Arial" w:hAnsi="Arial"/>
          <w:b/>
          <w:bCs/>
          <w:sz w:val="28"/>
          <w:szCs w:val="28"/>
        </w:rPr>
      </w:pPr>
      <w:r w:rsidRPr="00B74B57">
        <w:rPr>
          <w:rFonts w:ascii="Arial" w:hAnsi="Arial"/>
          <w:b/>
          <w:bCs/>
          <w:sz w:val="28"/>
          <w:szCs w:val="28"/>
          <w:rtl/>
        </w:rPr>
        <w:t xml:space="preserve">التاريخ :    /     /     </w:t>
      </w:r>
    </w:p>
    <w:sectPr w:rsidR="004E41E4" w:rsidRPr="00614FAB" w:rsidSect="00211A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A1" w:rsidRDefault="002755A1">
      <w:pPr>
        <w:spacing w:after="0" w:line="240" w:lineRule="auto"/>
      </w:pPr>
      <w:r>
        <w:separator/>
      </w:r>
    </w:p>
  </w:endnote>
  <w:endnote w:type="continuationSeparator" w:id="1">
    <w:p w:rsidR="002755A1" w:rsidRDefault="0027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GHeiseiKakugothictaiW9">
    <w:charset w:val="80"/>
    <w:family w:val="modern"/>
    <w:pitch w:val="fixed"/>
    <w:sig w:usb0="80000281" w:usb1="28C76CF8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E7" w:rsidRPr="00FF420B" w:rsidRDefault="00885BFB" w:rsidP="00FF420B">
    <w:pPr>
      <w:pStyle w:val="Footer"/>
      <w:pBdr>
        <w:top w:val="double" w:sz="4" w:space="1" w:color="auto"/>
      </w:pBdr>
      <w:rPr>
        <w:b/>
        <w:bCs/>
        <w:i/>
        <w:iCs/>
        <w:lang w:bidi="ar-EG"/>
      </w:rPr>
    </w:pPr>
    <w:r w:rsidRPr="00FF420B">
      <w:rPr>
        <w:rFonts w:hint="cs"/>
        <w:b/>
        <w:bCs/>
        <w:i/>
        <w:iCs/>
        <w:rtl/>
        <w:lang w:bidi="ar-EG"/>
      </w:rPr>
      <w:t>نموذج توصيف مقرر دراسى بكالوريوس</w:t>
    </w:r>
    <w:r>
      <w:rPr>
        <w:rFonts w:hint="cs"/>
        <w:b/>
        <w:bCs/>
        <w:i/>
        <w:iCs/>
        <w:rtl/>
        <w:lang w:bidi="ar-EG"/>
      </w:rPr>
      <w:t xml:space="preserve">-كلية الزراعة </w:t>
    </w:r>
    <w:r>
      <w:rPr>
        <w:b/>
        <w:bCs/>
        <w:i/>
        <w:iCs/>
        <w:rtl/>
        <w:lang w:bidi="ar-EG"/>
      </w:rPr>
      <w:t>–</w:t>
    </w:r>
    <w:r>
      <w:rPr>
        <w:rFonts w:hint="cs"/>
        <w:b/>
        <w:bCs/>
        <w:i/>
        <w:iCs/>
        <w:rtl/>
        <w:lang w:bidi="ar-EG"/>
      </w:rPr>
      <w:t>جامعة بنها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A1" w:rsidRDefault="002755A1">
      <w:pPr>
        <w:spacing w:after="0" w:line="240" w:lineRule="auto"/>
      </w:pPr>
      <w:r>
        <w:separator/>
      </w:r>
    </w:p>
  </w:footnote>
  <w:footnote w:type="continuationSeparator" w:id="1">
    <w:p w:rsidR="002755A1" w:rsidRDefault="0027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E7" w:rsidRDefault="00C23D1A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-76200</wp:posOffset>
          </wp:positionV>
          <wp:extent cx="1016000" cy="381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-133350</wp:posOffset>
          </wp:positionV>
          <wp:extent cx="1511300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-106045</wp:posOffset>
          </wp:positionV>
          <wp:extent cx="1016000" cy="412750"/>
          <wp:effectExtent l="0" t="0" r="0" b="6350"/>
          <wp:wrapNone/>
          <wp:docPr id="1" name="Picture 1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BFB">
      <w:tab/>
    </w:r>
  </w:p>
  <w:p w:rsidR="00923FE7" w:rsidRDefault="002755A1" w:rsidP="0099263D">
    <w:pPr>
      <w:pStyle w:val="Header"/>
      <w:tabs>
        <w:tab w:val="clear" w:pos="4153"/>
        <w:tab w:val="clear" w:pos="8306"/>
        <w:tab w:val="right" w:pos="8640"/>
      </w:tabs>
      <w:rPr>
        <w:rtl/>
        <w:lang w:bidi="ar-EG"/>
      </w:rPr>
    </w:pPr>
  </w:p>
  <w:p w:rsidR="00923FE7" w:rsidRDefault="00885BFB" w:rsidP="00E978C0">
    <w:pPr>
      <w:pStyle w:val="Header"/>
      <w:jc w:val="center"/>
      <w:rPr>
        <w:rFonts w:ascii="Arabic Typesetting" w:eastAsia="HGHeiseiKakugothictaiW9" w:hAnsi="Arabic Typesetting" w:cs="Arabic Typesetting"/>
        <w:b/>
        <w:bCs/>
        <w:sz w:val="32"/>
        <w:szCs w:val="32"/>
        <w:rtl/>
        <w:lang w:bidi="ar-EG"/>
      </w:rPr>
    </w:pPr>
    <w:r w:rsidRPr="00A55BBC">
      <w:rPr>
        <w:rFonts w:ascii="Arabic Typesetting" w:eastAsia="HGHeiseiKakugothictaiW9" w:hAnsi="Arabic Typesetting" w:cs="Arabic Typesetting"/>
        <w:b/>
        <w:bCs/>
        <w:sz w:val="36"/>
        <w:szCs w:val="36"/>
        <w:rtl/>
      </w:rPr>
      <w:t>جامعة بنها- كلية الزراعة بمشتهر- وحدة ضمان الجودة</w:t>
    </w:r>
  </w:p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576"/>
    </w:tblGrid>
    <w:tr w:rsidR="00923FE7" w:rsidRPr="00A55BBC" w:rsidTr="00E97CB0">
      <w:tc>
        <w:tcPr>
          <w:tcW w:w="95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E7" w:rsidRPr="00E97CB0" w:rsidRDefault="00885BFB" w:rsidP="00362262">
          <w:pPr>
            <w:keepNext/>
            <w:spacing w:after="0" w:line="240" w:lineRule="auto"/>
            <w:jc w:val="center"/>
            <w:outlineLvl w:val="7"/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  <w:lang w:bidi="ar-EG"/>
            </w:rPr>
          </w:pP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>توصيف</w:t>
          </w:r>
          <w:r w:rsidRPr="00E97CB0">
            <w:rPr>
              <w:rFonts w:ascii="Segoe UI Semibold" w:eastAsia="Times New Roman" w:hAnsi="Segoe UI Semibold" w:cs="Times New Roman"/>
              <w:b/>
              <w:bCs/>
              <w:kern w:val="24"/>
              <w:sz w:val="28"/>
              <w:szCs w:val="28"/>
              <w:rtl/>
            </w:rPr>
            <w:t xml:space="preserve"> مقرر دراسي </w:t>
          </w:r>
          <w:r w:rsidRPr="00E97CB0"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</w:rPr>
            <w:t xml:space="preserve">(مرحلة </w:t>
          </w:r>
          <w:r>
            <w:rPr>
              <w:rFonts w:ascii="Segoe UI Semibold" w:eastAsia="Times New Roman" w:hAnsi="Segoe UI Semibold" w:cs="Times New Roman" w:hint="cs"/>
              <w:b/>
              <w:bCs/>
              <w:kern w:val="24"/>
              <w:sz w:val="28"/>
              <w:szCs w:val="28"/>
              <w:rtl/>
              <w:lang w:bidi="ar-EG"/>
            </w:rPr>
            <w:t>دراسات عليا)</w:t>
          </w:r>
        </w:p>
      </w:tc>
    </w:tr>
  </w:tbl>
  <w:p w:rsidR="00923FE7" w:rsidRPr="00E978C0" w:rsidRDefault="002755A1" w:rsidP="00E978C0">
    <w:pPr>
      <w:pStyle w:val="Header"/>
      <w:pBdr>
        <w:top w:val="single" w:sz="4" w:space="1" w:color="auto"/>
      </w:pBdr>
      <w:rPr>
        <w:rFonts w:ascii="Arabic Typesetting" w:eastAsia="HGHeiseiKakugothictaiW9" w:hAnsi="Arabic Typesetting" w:cs="Arabic Typesetting"/>
        <w:b/>
        <w:bCs/>
        <w:sz w:val="32"/>
        <w:szCs w:val="32"/>
        <w:u w:val="single"/>
        <w:rtl/>
        <w:lang w:bidi="ar-E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4644"/>
    <w:rsid w:val="000110BC"/>
    <w:rsid w:val="0008236A"/>
    <w:rsid w:val="00111F76"/>
    <w:rsid w:val="001C3E3F"/>
    <w:rsid w:val="00203C7C"/>
    <w:rsid w:val="00267403"/>
    <w:rsid w:val="002755A1"/>
    <w:rsid w:val="00312BB7"/>
    <w:rsid w:val="00320DC3"/>
    <w:rsid w:val="003665EA"/>
    <w:rsid w:val="0037476B"/>
    <w:rsid w:val="003A62DE"/>
    <w:rsid w:val="0040799C"/>
    <w:rsid w:val="004759E1"/>
    <w:rsid w:val="004B3C57"/>
    <w:rsid w:val="004E41E4"/>
    <w:rsid w:val="00510886"/>
    <w:rsid w:val="005E3E87"/>
    <w:rsid w:val="00614FAB"/>
    <w:rsid w:val="00673B69"/>
    <w:rsid w:val="00691212"/>
    <w:rsid w:val="006C2546"/>
    <w:rsid w:val="00701770"/>
    <w:rsid w:val="007F60BA"/>
    <w:rsid w:val="0086759D"/>
    <w:rsid w:val="00885BFB"/>
    <w:rsid w:val="009361D4"/>
    <w:rsid w:val="00950B12"/>
    <w:rsid w:val="00987154"/>
    <w:rsid w:val="00BE5BCA"/>
    <w:rsid w:val="00C23D1A"/>
    <w:rsid w:val="00CC32E0"/>
    <w:rsid w:val="00D14EFE"/>
    <w:rsid w:val="00D24452"/>
    <w:rsid w:val="00D47DFC"/>
    <w:rsid w:val="00D60296"/>
    <w:rsid w:val="00D70746"/>
    <w:rsid w:val="00DF4644"/>
    <w:rsid w:val="00E13D3C"/>
    <w:rsid w:val="00EF1405"/>
    <w:rsid w:val="00F352E6"/>
    <w:rsid w:val="00F46336"/>
    <w:rsid w:val="00F857AF"/>
    <w:rsid w:val="00FB11E6"/>
    <w:rsid w:val="00FD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1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3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3D1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23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D1A"/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C23D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2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32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1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3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3D1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23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D1A"/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C23D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kel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1893-E9DD-4414-866F-818CD59E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ThinkCenter</dc:creator>
  <cp:keywords/>
  <dc:description/>
  <cp:lastModifiedBy>Dell</cp:lastModifiedBy>
  <cp:revision>26</cp:revision>
  <dcterms:created xsi:type="dcterms:W3CDTF">2014-01-13T09:23:00Z</dcterms:created>
  <dcterms:modified xsi:type="dcterms:W3CDTF">2015-12-17T11:09:00Z</dcterms:modified>
</cp:coreProperties>
</file>