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114"/>
        <w:gridCol w:w="851"/>
        <w:gridCol w:w="4108"/>
      </w:tblGrid>
      <w:tr w:rsidR="00E978C0" w:rsidRPr="00FE3E88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78C0" w:rsidRPr="00FE3E88" w:rsidRDefault="00E978C0" w:rsidP="007336C3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B25FFD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E978C0" w:rsidP="00FA7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 w:rsidR="00FA724A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>أرض</w:t>
            </w:r>
            <w:r w:rsidR="00791CBE">
              <w:rPr>
                <w:rFonts w:cs="Arabic Transparent"/>
                <w:b/>
                <w:bCs/>
                <w:color w:val="FF0000"/>
                <w:sz w:val="28"/>
                <w:szCs w:val="28"/>
              </w:rPr>
              <w:t xml:space="preserve"> 301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B25FFD" w:rsidP="002C6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اسم المقرر :</w:t>
            </w:r>
            <w:r w:rsidRPr="00093804">
              <w:rPr>
                <w:rFonts w:cs="Arabic Transparent"/>
                <w:b/>
                <w:bCs/>
                <w:color w:val="FF0000"/>
                <w:sz w:val="28"/>
                <w:szCs w:val="28"/>
                <w:rtl/>
              </w:rPr>
              <w:t xml:space="preserve"> كيمياء أراضي</w:t>
            </w:r>
            <w:r w:rsidR="00E978C0"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08100B" w:rsidP="00B25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="00E978C0"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="00B25FF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جبارى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620FB5" w:rsidRPr="00FE3E88" w:rsidTr="00796CEF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البرنامج أو البرامج التى يقدم من خلالها المقرر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B25FFD" w:rsidP="00B2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04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>ال</w:t>
            </w:r>
            <w:r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  <w:r w:rsidRPr="00093804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>راضى</w:t>
            </w:r>
            <w:r w:rsidR="00834AA6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 w:rsidTr="00796CEF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B25FFD" w:rsidRDefault="00B25FFD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25FFD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الأراضى</w:t>
            </w:r>
            <w:r w:rsidR="00834AA6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 w:rsidTr="00796CEF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620FB5" w:rsidRDefault="00620FB5" w:rsidP="007336C3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3.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القسم العلمى المسئول عن تدريس المقرر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B25FFD" w:rsidRDefault="00B25FFD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FFD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الأراضى</w:t>
            </w:r>
            <w:r w:rsidR="00834AA6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 w:rsidTr="00796CEF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A512CF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الأراضي والمياه</w:t>
            </w:r>
          </w:p>
        </w:tc>
      </w:tr>
      <w:tr w:rsidR="00620FB5" w:rsidRPr="00FE3E88" w:rsidTr="00796CEF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الفرقة / المستوى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620FB5" w:rsidP="00B2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الثانى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4AA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</w:t>
            </w:r>
            <w:r w:rsidR="00834AA6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□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620FB5" w:rsidRPr="00FE3E88" w:rsidTr="00796CEF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6-الفصل الدراسى: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B25FFD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="00620FB5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 w:rsidR="00620FB5"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="00620FB5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="00620FB5"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620FB5" w:rsidRPr="001E1E23" w:rsidTr="00796CEF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الوحدات /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2C6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C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(  </w:t>
            </w:r>
            <w:r w:rsidR="00796CEF" w:rsidRPr="00796CEF">
              <w:rPr>
                <w:rFonts w:cs="Arabic Transparent" w:hint="cs"/>
                <w:b/>
                <w:bCs/>
                <w:color w:val="FF0000"/>
                <w:szCs w:val="24"/>
                <w:rtl/>
              </w:rPr>
              <w:t>2</w:t>
            </w:r>
            <w:r w:rsidR="00B25FFD" w:rsidRPr="00796CEF">
              <w:rPr>
                <w:rFonts w:cs="Arabic Transparent" w:hint="cs"/>
                <w:b/>
                <w:bCs/>
                <w:color w:val="FF0000"/>
                <w:szCs w:val="24"/>
                <w:rtl/>
              </w:rPr>
              <w:t xml:space="preserve"> ساعة (اسبوعياً)</w:t>
            </w:r>
            <w:r w:rsidRPr="00796C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796CEF" w:rsidRPr="00796C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)  نظري</w:t>
            </w:r>
            <w:r w:rsidRPr="00796C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+ (</w:t>
            </w:r>
            <w:r w:rsidR="002C6EA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2</w:t>
            </w:r>
            <w:r w:rsidR="00796CEF" w:rsidRPr="00796CEF">
              <w:rPr>
                <w:rFonts w:cs="Arabic Transparent" w:hint="cs"/>
                <w:b/>
                <w:bCs/>
                <w:color w:val="FF0000"/>
                <w:szCs w:val="24"/>
                <w:rtl/>
              </w:rPr>
              <w:t xml:space="preserve"> ساعة </w:t>
            </w:r>
            <w:r w:rsidR="00B25FFD" w:rsidRPr="00796CEF">
              <w:rPr>
                <w:rFonts w:cs="Arabic Transparent" w:hint="cs"/>
                <w:b/>
                <w:bCs/>
                <w:color w:val="FF0000"/>
                <w:szCs w:val="24"/>
                <w:rtl/>
              </w:rPr>
              <w:t>(اسبوعياً)</w:t>
            </w:r>
            <w:r w:rsidR="00796CEF" w:rsidRPr="00796C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796CE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) عملي</w:t>
            </w:r>
          </w:p>
        </w:tc>
      </w:tr>
      <w:tr w:rsidR="00620FB5" w:rsidRPr="001E1E23" w:rsidTr="00796CEF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Default="00620FB5" w:rsidP="00A512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تاريخ </w:t>
            </w:r>
            <w:r w:rsidR="00A512C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796CEF" w:rsidRDefault="002C6EA0" w:rsidP="002C6EA0">
            <w:pPr>
              <w:spacing w:before="120" w:after="120" w:line="440" w:lineRule="exac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/2010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واعتماد التحديثات بمجالس الكلية بتاريخ 7/10/2013 و 19/3/2014 و 16/9/2015</w:t>
            </w:r>
          </w:p>
        </w:tc>
      </w:tr>
    </w:tbl>
    <w:p w:rsidR="00FF420B" w:rsidRPr="00FE3E88" w:rsidRDefault="00FF420B" w:rsidP="007336C3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8E186C" w:rsidRPr="00FE3E88" w:rsidTr="0030057C">
        <w:trPr>
          <w:cantSplit/>
          <w:trHeight w:val="133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E186C" w:rsidRPr="00FF420B" w:rsidRDefault="008E186C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 المقرر :</w:t>
            </w:r>
          </w:p>
          <w:p w:rsidR="008E186C" w:rsidRPr="00FE3E88" w:rsidRDefault="008E186C" w:rsidP="00300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86C" w:rsidRPr="00306436" w:rsidRDefault="0026734A" w:rsidP="00791CBE">
            <w:pPr>
              <w:tabs>
                <w:tab w:val="left" w:pos="4059"/>
              </w:tabs>
              <w:spacing w:after="0"/>
              <w:ind w:left="26" w:right="36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يمنح الطالب </w:t>
            </w: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المعارف و المفاهيم </w:t>
            </w:r>
            <w:r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="008E186C" w:rsidRPr="00093804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المهارات المتعلقة بالتركيب الكيميائي لل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  <w:r w:rsidR="008E186C" w:rsidRPr="00093804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راضي ومعادن التربة </w:t>
            </w:r>
            <w:r w:rsidR="008E186C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وخواصها وبعض الخواص الهامة كال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إ</w:t>
            </w:r>
            <w:r w:rsidR="008E186C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دمصاص </w:t>
            </w:r>
            <w:r w:rsidR="008E186C" w:rsidRPr="00093804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، والتبادل الأيوني و السعة التبادلية لل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  <w:r w:rsidR="008E186C" w:rsidRPr="00093804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راضي</w:t>
            </w:r>
            <w:r w:rsidR="008E186C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 ، الحموضة والقلوية ، الفعل التنظيمى لل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  <w:r w:rsidR="008E186C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رض ، ال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  <w:r w:rsidR="008E186C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كسدة والاختزال فى ال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  <w:r w:rsidR="008E186C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راضى ، </w:t>
            </w:r>
            <w:r w:rsidR="00791CBE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كيمياء الأملاح في الأراضي المتأثرة بالأملاح.</w:t>
            </w:r>
          </w:p>
        </w:tc>
      </w:tr>
      <w:tr w:rsidR="00E978C0" w:rsidRPr="00FE3E88" w:rsidTr="0030057C">
        <w:trPr>
          <w:cantSplit/>
          <w:trHeight w:val="24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النتائج التعليمية المستهدفة للمقرر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30057C">
        <w:trPr>
          <w:cantSplit/>
          <w:trHeight w:val="66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306436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30057C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="00306436" w:rsidRPr="00093804"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  <w:rtl/>
              </w:rPr>
              <w:t xml:space="preserve"> يفهم التركيب الكيميائي للاراضي ومعادنها</w:t>
            </w:r>
          </w:p>
        </w:tc>
      </w:tr>
      <w:tr w:rsidR="00E978C0" w:rsidRPr="00FE3E88" w:rsidTr="0030057C">
        <w:trPr>
          <w:cantSplit/>
          <w:trHeight w:val="64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30057C">
            <w:pPr>
              <w:tabs>
                <w:tab w:val="left" w:pos="5357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="00306436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</w:rPr>
              <w:t xml:space="preserve"> ي</w:t>
            </w:r>
            <w:r w:rsidR="00306436" w:rsidRPr="00093804"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  <w:rtl/>
              </w:rPr>
              <w:t>عرف ويفهم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</w:rPr>
              <w:t xml:space="preserve"> ما هو مدلول</w:t>
            </w:r>
            <w:r w:rsidR="00306436" w:rsidRPr="00093804"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  <w:rtl/>
              </w:rPr>
              <w:t xml:space="preserve"> رقم الحموضة لل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</w:rPr>
              <w:t>أ</w:t>
            </w:r>
            <w:r w:rsidR="00306436" w:rsidRPr="00093804"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  <w:rtl/>
              </w:rPr>
              <w:t>راضي والسعة التنظيمية لل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</w:rPr>
              <w:t>أ</w:t>
            </w:r>
            <w:r w:rsidR="00306436" w:rsidRPr="00093804"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  <w:rtl/>
              </w:rPr>
              <w:t>راضي</w:t>
            </w:r>
          </w:p>
        </w:tc>
      </w:tr>
      <w:tr w:rsidR="00E978C0" w:rsidRPr="00FE3E88" w:rsidTr="0030057C">
        <w:trPr>
          <w:cantSplit/>
          <w:trHeight w:val="64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612DA5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="00306436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يلم</w:t>
            </w:r>
            <w:r w:rsidR="00306436" w:rsidRPr="00093804"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ب</w:t>
            </w:r>
            <w:r w:rsidR="00612DA5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</w:rPr>
              <w:t>مبادئ التبادل الأيوني في التربة</w:t>
            </w:r>
          </w:p>
        </w:tc>
      </w:tr>
      <w:tr w:rsidR="00E978C0" w:rsidRPr="00FE3E88" w:rsidTr="0030057C">
        <w:trPr>
          <w:cantSplit/>
          <w:trHeight w:val="64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791CBE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="00306436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يفهم </w:t>
            </w:r>
            <w:r w:rsidR="00791CBE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</w:rPr>
              <w:t>أنزاع الأملاح، وسلوكها في الأراضي المتأثرة بالأملاح</w:t>
            </w:r>
          </w:p>
        </w:tc>
      </w:tr>
      <w:tr w:rsidR="00E978C0" w:rsidRPr="00FE3E88" w:rsidTr="0030057C">
        <w:trPr>
          <w:cantSplit/>
          <w:trHeight w:val="78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30057C">
            <w:pPr>
              <w:tabs>
                <w:tab w:val="left" w:pos="5357"/>
                <w:tab w:val="left" w:pos="6551"/>
                <w:tab w:val="left" w:pos="6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="00306436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يفسر</w:t>
            </w:r>
            <w:r w:rsidR="00306436" w:rsidRPr="00093804"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الظواهر المتعلقة بالتبادل الأيوني ومعاملات أفضلية الأنيونات المختلفة.</w:t>
            </w:r>
          </w:p>
        </w:tc>
      </w:tr>
      <w:tr w:rsidR="00E978C0" w:rsidRPr="00FE3E88" w:rsidTr="0030057C">
        <w:trPr>
          <w:cantSplit/>
          <w:trHeight w:val="77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30057C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="00D6482C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يحسب </w:t>
            </w:r>
            <w:r w:rsidR="00D6482C" w:rsidRPr="00093804"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  <w:rtl/>
              </w:rPr>
              <w:t>التأكسد والأختزال في التربة</w:t>
            </w:r>
          </w:p>
        </w:tc>
      </w:tr>
      <w:tr w:rsidR="00E978C0" w:rsidRPr="00FE3E88" w:rsidTr="0030057C">
        <w:trPr>
          <w:cantSplit/>
          <w:trHeight w:val="77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D6482C" w:rsidRDefault="00D6482C" w:rsidP="0030057C">
            <w:pPr>
              <w:tabs>
                <w:tab w:val="left" w:pos="1082"/>
                <w:tab w:val="left" w:leader="dot" w:pos="4059"/>
              </w:tabs>
              <w:spacing w:after="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</w:t>
            </w:r>
            <w:r w:rsidR="00E978C0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ي</w:t>
            </w:r>
            <w:r w:rsidR="0026734A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قدر</w:t>
            </w: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النشاط الأيوني و القوة الأيونية و التفرقة بين ال</w:t>
            </w:r>
            <w:r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</w:t>
            </w: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  <w:lang w:bidi="ar-EG"/>
              </w:rPr>
              <w:t>عقد الأيوني والزوج الأيوني</w:t>
            </w:r>
          </w:p>
        </w:tc>
      </w:tr>
      <w:tr w:rsidR="00E978C0" w:rsidRPr="00FE3E88" w:rsidTr="0030057C">
        <w:trPr>
          <w:cantSplit/>
          <w:trHeight w:val="77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30057C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="00D6482C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يفسر سلوك ال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تواجد النسبي للفوسفات في المحلول الأرضي</w:t>
            </w:r>
          </w:p>
        </w:tc>
      </w:tr>
      <w:tr w:rsidR="00E978C0" w:rsidRPr="00FE3E88" w:rsidTr="0030057C">
        <w:trPr>
          <w:cantSplit/>
          <w:trHeight w:val="178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المهنية:</w:t>
            </w:r>
          </w:p>
          <w:p w:rsidR="00E978C0" w:rsidRPr="00E978C0" w:rsidRDefault="00E978C0" w:rsidP="0030057C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30057C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="00D6482C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</w:rPr>
              <w:t xml:space="preserve"> يجمع عينات التربة المختلفة</w:t>
            </w:r>
          </w:p>
        </w:tc>
      </w:tr>
      <w:tr w:rsidR="00E978C0" w:rsidRPr="00FE3E88" w:rsidTr="0030057C">
        <w:trPr>
          <w:cantSplit/>
          <w:trHeight w:val="172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D6482C" w:rsidRDefault="00D6482C" w:rsidP="0030057C">
            <w:pPr>
              <w:keepNext/>
              <w:tabs>
                <w:tab w:val="left" w:pos="1082"/>
                <w:tab w:val="left" w:leader="dot" w:pos="4059"/>
              </w:tabs>
              <w:spacing w:after="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</w:t>
            </w:r>
            <w:r w:rsidR="00E978C0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</w:rPr>
              <w:t xml:space="preserve"> يقدر النيتروجين والفوسفور والبوتاسيوم فى التربة </w:t>
            </w:r>
          </w:p>
        </w:tc>
      </w:tr>
      <w:tr w:rsidR="00E978C0" w:rsidRPr="00FE3E88" w:rsidTr="0030057C">
        <w:trPr>
          <w:cantSplit/>
          <w:trHeight w:val="172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D6482C" w:rsidRDefault="00D6482C" w:rsidP="0030057C">
            <w:pPr>
              <w:tabs>
                <w:tab w:val="left" w:leader="dot" w:pos="4059"/>
              </w:tabs>
              <w:spacing w:after="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</w:t>
            </w:r>
            <w:r w:rsidR="00E978C0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</w:rPr>
              <w:t xml:space="preserve"> يقدر</w:t>
            </w: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  <w:rtl/>
              </w:rPr>
              <w:t xml:space="preserve"> السعة التبادلية الكاتيونية يالاضافة الي الكات</w:t>
            </w:r>
            <w:r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6"/>
                <w:szCs w:val="26"/>
                <w:rtl/>
              </w:rPr>
              <w:t>ي</w:t>
            </w: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sz w:val="26"/>
                <w:szCs w:val="26"/>
                <w:rtl/>
              </w:rPr>
              <w:t>ونات والأنيونات المتبادلة</w:t>
            </w:r>
          </w:p>
        </w:tc>
      </w:tr>
      <w:tr w:rsidR="00E978C0" w:rsidRPr="00FE3E88" w:rsidTr="0030057C">
        <w:trPr>
          <w:cantSplit/>
          <w:trHeight w:val="230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30057C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="004F0F8B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يحترم وجهات نظر الأخرين</w:t>
            </w:r>
          </w:p>
        </w:tc>
      </w:tr>
      <w:tr w:rsidR="00E978C0" w:rsidRPr="00FE3E88" w:rsidTr="0030057C">
        <w:trPr>
          <w:cantSplit/>
          <w:trHeight w:val="225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30057C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="004F0F8B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يتبنى مبدأ التعلم الذاتى</w:t>
            </w:r>
          </w:p>
        </w:tc>
      </w:tr>
      <w:tr w:rsidR="00E978C0" w:rsidRPr="00FE3E88" w:rsidTr="0030057C">
        <w:trPr>
          <w:cantSplit/>
          <w:trHeight w:val="225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30057C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="004F0F8B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يعمل فى مجاميع</w:t>
            </w:r>
          </w:p>
        </w:tc>
      </w:tr>
      <w:tr w:rsidR="00E978C0" w:rsidRPr="00FE3E88" w:rsidTr="0030057C">
        <w:trPr>
          <w:cantSplit/>
          <w:trHeight w:val="225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300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30057C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="004F0F8B" w:rsidRPr="00093804">
              <w:rPr>
                <w:rFonts w:ascii="Simplified Arabic" w:hAnsi="Simplified Arabic" w:cs="Arabic Transparent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يستخدم الحاسب فى مجال البحث العلمى</w:t>
            </w:r>
          </w:p>
        </w:tc>
      </w:tr>
      <w:tr w:rsidR="007336C3" w:rsidRPr="00FE3E88" w:rsidTr="0030057C">
        <w:trPr>
          <w:cantSplit/>
          <w:trHeight w:val="606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36C3" w:rsidRPr="007336C3" w:rsidRDefault="007336C3" w:rsidP="0030057C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4-</w:t>
            </w:r>
            <w:r w:rsidRPr="007336C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</w:t>
            </w:r>
            <w:r w:rsidRPr="007336C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D3362C" w:rsidRPr="00D3362C" w:rsidRDefault="0030057C" w:rsidP="00D3362C">
      <w:pPr>
        <w:spacing w:after="0"/>
        <w:rPr>
          <w:vanish/>
        </w:rPr>
      </w:pPr>
      <w:r>
        <w:rPr>
          <w:vanish/>
        </w:rPr>
        <w:br w:type="textWrapping" w:clear="all"/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1070"/>
        <w:gridCol w:w="869"/>
        <w:gridCol w:w="7840"/>
      </w:tblGrid>
      <w:tr w:rsidR="007336C3" w:rsidRPr="005B1AA2" w:rsidTr="002F603C">
        <w:trPr>
          <w:trHeight w:val="84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 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7336C3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5A7F90" w:rsidTr="002F603C">
        <w:trPr>
          <w:trHeight w:val="261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90" w:rsidRPr="00093804" w:rsidRDefault="005A7F90" w:rsidP="00D3362C">
            <w:pPr>
              <w:spacing w:after="0" w:line="400" w:lineRule="exact"/>
              <w:jc w:val="center"/>
              <w:rPr>
                <w:rFonts w:cs="Arabic Transparent"/>
                <w:color w:val="FF0000"/>
                <w:rtl/>
                <w:lang w:bidi="ar-EG"/>
              </w:rPr>
            </w:pPr>
            <w:r w:rsidRPr="00093804">
              <w:rPr>
                <w:rFonts w:cs="Arabic Transparent" w:hint="cs"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90" w:rsidRPr="005B1AA2" w:rsidRDefault="005A7F90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90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90" w:rsidRPr="00093804" w:rsidRDefault="008F2761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مراجعة للمبادئ الأساسية للكيمياء، و</w:t>
            </w:r>
            <w:r w:rsidR="005A7F90"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مقد</w:t>
            </w:r>
            <w:r w:rsidR="005A7F90" w:rsidRPr="00093804"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م</w:t>
            </w:r>
            <w:r w:rsidR="005A7F90"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ة عن كيمياء الاراضي</w:t>
            </w:r>
          </w:p>
        </w:tc>
      </w:tr>
      <w:tr w:rsidR="0030057C" w:rsidTr="002F603C">
        <w:trPr>
          <w:trHeight w:val="35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spacing w:after="0" w:line="400" w:lineRule="exact"/>
              <w:jc w:val="center"/>
              <w:rPr>
                <w:rFonts w:cs="Arabic Transparent"/>
                <w:color w:val="FF0000"/>
                <w:lang w:bidi="ar-EG"/>
              </w:rPr>
            </w:pPr>
            <w:r w:rsidRPr="00093804">
              <w:rPr>
                <w:rFonts w:cs="Arabic Transparent" w:hint="cs"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Default="0030057C" w:rsidP="00040EC0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/>
                <w:b/>
                <w:bCs/>
                <w:color w:val="FF0000"/>
              </w:rPr>
              <w:t>4</w:t>
            </w:r>
          </w:p>
        </w:tc>
        <w:tc>
          <w:tcPr>
            <w:tcW w:w="3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رقم حموضة التربة و السعة التنظيمية لها</w:t>
            </w:r>
          </w:p>
        </w:tc>
      </w:tr>
      <w:tr w:rsidR="0030057C" w:rsidTr="002F603C">
        <w:trPr>
          <w:trHeight w:val="353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spacing w:after="0" w:line="400" w:lineRule="exact"/>
              <w:jc w:val="center"/>
              <w:rPr>
                <w:rFonts w:cs="Arabic Transparent"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Pr="005B1AA2" w:rsidRDefault="0030057C" w:rsidP="00040EC0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3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30057C" w:rsidTr="002F603C">
        <w:trPr>
          <w:trHeight w:val="33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spacing w:after="0" w:line="400" w:lineRule="exact"/>
              <w:jc w:val="center"/>
              <w:rPr>
                <w:rFonts w:cs="Arabic Transparent"/>
                <w:color w:val="FF0000"/>
                <w:lang w:bidi="ar-EG"/>
              </w:rPr>
            </w:pPr>
            <w:r w:rsidRPr="00093804">
              <w:rPr>
                <w:rFonts w:cs="Arabic Transparent" w:hint="cs"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Pr="005B1AA2" w:rsidRDefault="0030057C" w:rsidP="00040EC0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/>
                <w:b/>
                <w:bCs/>
                <w:color w:val="FF0000"/>
              </w:rPr>
              <w:t>2</w:t>
            </w:r>
          </w:p>
        </w:tc>
        <w:tc>
          <w:tcPr>
            <w:tcW w:w="3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8F2761" w:rsidP="002F603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الادمصاص، (</w:t>
            </w:r>
            <w:r w:rsidRPr="008F2761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التفاعلات بين محلول التربة وسطح التربة الصلب (كيمياء السطوح لمعادن الطين - مصادر الشحنة السا لبة) - الشحنات الموجبة ونقطة التعادل الكهربى – الجهد ‏السطحى - الطبقة الكهربية المزدوجة</w:t>
            </w:r>
            <w:r w:rsidRPr="008F2761"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)، و</w:t>
            </w: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 xml:space="preserve"> عمليات </w:t>
            </w: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التبادل الأيوني</w:t>
            </w: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 xml:space="preserve"> </w:t>
            </w:r>
            <w:r w:rsidRPr="008F2761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(خصائص التبادل الآيونى - نظرياته - معاملات الأفضلية)</w:t>
            </w:r>
          </w:p>
        </w:tc>
      </w:tr>
      <w:tr w:rsidR="0030057C" w:rsidTr="002F603C">
        <w:trPr>
          <w:trHeight w:val="33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spacing w:after="0" w:line="400" w:lineRule="exact"/>
              <w:jc w:val="center"/>
              <w:rPr>
                <w:rFonts w:cs="Arabic Transparent"/>
                <w:color w:val="FF0000"/>
                <w:lang w:bidi="ar-EG"/>
              </w:rPr>
            </w:pPr>
            <w:r w:rsidRPr="00093804">
              <w:rPr>
                <w:rFonts w:cs="Arabic Transparent" w:hint="cs"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Pr="005B1AA2" w:rsidRDefault="0030057C" w:rsidP="00040EC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/>
                <w:b/>
                <w:bCs/>
                <w:color w:val="FF0000"/>
              </w:rPr>
              <w:t>2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30057C" w:rsidTr="002F603C">
        <w:trPr>
          <w:trHeight w:val="33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spacing w:after="0" w:line="400" w:lineRule="exact"/>
              <w:jc w:val="center"/>
              <w:rPr>
                <w:rFonts w:cs="Arabic Transparent"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Pr="005B1AA2" w:rsidRDefault="0030057C" w:rsidP="00040EC0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3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8F2761" w:rsidP="00B332BF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التركيب الكيميائي لمحلول التربة، و</w:t>
            </w:r>
            <w:r w:rsidR="002F603C"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ا</w:t>
            </w: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لاتزان الديناميكي، و</w:t>
            </w:r>
            <w:r w:rsidR="0030057C"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كيمياء المحلول ال</w:t>
            </w:r>
            <w:r w:rsidR="0030057C"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أ</w:t>
            </w:r>
            <w:r w:rsidR="0030057C"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رضي</w:t>
            </w:r>
          </w:p>
        </w:tc>
      </w:tr>
      <w:tr w:rsidR="0030057C" w:rsidTr="002F603C">
        <w:trPr>
          <w:trHeight w:val="33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spacing w:after="0" w:line="400" w:lineRule="exact"/>
              <w:jc w:val="center"/>
              <w:rPr>
                <w:rFonts w:cs="Arabic Transparent"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Pr="005B1AA2" w:rsidRDefault="0030057C" w:rsidP="002F603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ab/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/>
                <w:b/>
                <w:bCs/>
                <w:color w:val="FF0000"/>
              </w:rPr>
              <w:t>2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30057C" w:rsidTr="002F603C">
        <w:trPr>
          <w:trHeight w:val="33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spacing w:after="0" w:line="400" w:lineRule="exact"/>
              <w:jc w:val="center"/>
              <w:rPr>
                <w:rFonts w:cs="Arabic Transparent"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Pr="005B1AA2" w:rsidRDefault="0030057C" w:rsidP="00040EC0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/>
                <w:b/>
                <w:bCs/>
                <w:color w:val="FF0000"/>
              </w:rPr>
              <w:t>2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B332BF" w:rsidTr="002F603C">
        <w:trPr>
          <w:trHeight w:val="33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Default="00B332BF" w:rsidP="00D3362C">
            <w:pPr>
              <w:spacing w:after="0" w:line="400" w:lineRule="exact"/>
              <w:jc w:val="center"/>
              <w:rPr>
                <w:rFonts w:cs="Arabic Transparent"/>
                <w:color w:val="FF0000"/>
                <w:rtl/>
                <w:lang w:bidi="ar-EG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F" w:rsidRDefault="00B332BF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3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امتحان منتصف الترم</w:t>
            </w:r>
          </w:p>
        </w:tc>
      </w:tr>
      <w:tr w:rsidR="0030057C" w:rsidTr="002F603C">
        <w:trPr>
          <w:trHeight w:val="33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  <w:lang w:bidi="ar-EG"/>
              </w:rPr>
            </w:pPr>
            <w:r w:rsidRPr="00093804">
              <w:rPr>
                <w:rFonts w:ascii="Simplified Arabic" w:hAnsi="Simplified Arabic" w:cs="Arabic Transparent" w:hint="cs"/>
                <w:b/>
                <w:bCs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Pr="005B1AA2" w:rsidRDefault="0030057C" w:rsidP="0026734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3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B332BF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جهد الأكسدة وال</w:t>
            </w: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ا</w:t>
            </w: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خ</w:t>
            </w: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ت</w:t>
            </w: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زال</w:t>
            </w:r>
          </w:p>
        </w:tc>
      </w:tr>
      <w:tr w:rsidR="0030057C" w:rsidTr="002F603C">
        <w:trPr>
          <w:trHeight w:val="33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Default="0030057C" w:rsidP="0026734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30057C" w:rsidTr="002F603C">
        <w:trPr>
          <w:trHeight w:val="33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C" w:rsidRDefault="0030057C" w:rsidP="0026734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C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7C" w:rsidRPr="00093804" w:rsidRDefault="0030057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2F603C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3C" w:rsidRPr="00093804" w:rsidRDefault="002F603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C" w:rsidRPr="005B1AA2" w:rsidRDefault="002F603C" w:rsidP="0026734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3C" w:rsidRDefault="002F603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3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3C" w:rsidRPr="00093804" w:rsidRDefault="002F603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كيمياء التربة المتأثرة بالأملاح</w:t>
            </w:r>
          </w:p>
        </w:tc>
      </w:tr>
      <w:tr w:rsidR="002F603C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3C" w:rsidRPr="00093804" w:rsidRDefault="002F603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 w:rsidRPr="00093804"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C" w:rsidRPr="005B1AA2" w:rsidRDefault="002F603C" w:rsidP="0026734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3C" w:rsidRPr="00093804" w:rsidRDefault="002F603C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3C" w:rsidRPr="00093804" w:rsidRDefault="002F603C" w:rsidP="005A7F90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FA03A4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 w:rsidRPr="00093804">
              <w:rPr>
                <w:rFonts w:cs="Arabic Transparent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Pr="005B1AA2" w:rsidRDefault="00FA03A4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 w:rsidRPr="00093804">
              <w:rPr>
                <w:rFonts w:cs="Arabic Transparent" w:hint="cs"/>
                <w:b/>
                <w:bCs/>
                <w:color w:val="FF0000"/>
                <w:rtl/>
              </w:rPr>
              <w:t>-</w:t>
            </w:r>
          </w:p>
        </w:tc>
        <w:tc>
          <w:tcPr>
            <w:tcW w:w="3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 xml:space="preserve">تجمع عينات التربة وإعدادها لتحليل الكيميائي </w:t>
            </w:r>
          </w:p>
        </w:tc>
      </w:tr>
      <w:tr w:rsidR="00FA03A4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Pr="005B1AA2" w:rsidRDefault="00FA03A4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-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FA03A4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 w:rsidRPr="00093804">
              <w:rPr>
                <w:rFonts w:cs="Arabic Transparent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Pr="005B1AA2" w:rsidRDefault="00FA03A4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 w:rsidRPr="00093804">
              <w:rPr>
                <w:rFonts w:cs="Arabic Transparent" w:hint="cs"/>
                <w:b/>
                <w:bCs/>
                <w:color w:val="FF0000"/>
                <w:rtl/>
              </w:rPr>
              <w:t>-</w:t>
            </w:r>
          </w:p>
        </w:tc>
        <w:tc>
          <w:tcPr>
            <w:tcW w:w="3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 xml:space="preserve"> تقدير السعة التبادلية الك</w:t>
            </w: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ا</w:t>
            </w: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تيونية للاراضي</w:t>
            </w:r>
          </w:p>
        </w:tc>
      </w:tr>
      <w:tr w:rsidR="00FA03A4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-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FA03A4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Pr="005B1AA2" w:rsidRDefault="00FA03A4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-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FA03A4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 w:rsidRPr="00093804">
              <w:rPr>
                <w:rFonts w:cs="Arabic Transparent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Pr="005B1AA2" w:rsidRDefault="00FA03A4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 w:rsidRPr="00093804">
              <w:rPr>
                <w:rFonts w:cs="Arabic Transparent" w:hint="cs"/>
                <w:b/>
                <w:bCs/>
                <w:color w:val="FF0000"/>
                <w:rtl/>
              </w:rPr>
              <w:t>-</w:t>
            </w:r>
          </w:p>
        </w:tc>
        <w:tc>
          <w:tcPr>
            <w:tcW w:w="3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 xml:space="preserve">تقدير الكاتيونات المتبادلة </w:t>
            </w:r>
          </w:p>
        </w:tc>
      </w:tr>
      <w:tr w:rsidR="00FA03A4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-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Pr="00093804" w:rsidRDefault="00FA03A4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B332BF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F" w:rsidRDefault="00B332BF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040EC0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امتحـــــــــــــــــــــــــــــــــــــــــــــــــــــان</w:t>
            </w:r>
          </w:p>
        </w:tc>
      </w:tr>
      <w:tr w:rsidR="00B332BF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 w:rsidRPr="00093804">
              <w:rPr>
                <w:rFonts w:cs="Arabic Transparent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F" w:rsidRPr="005B1AA2" w:rsidRDefault="00B332BF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 w:rsidRPr="00093804">
              <w:rPr>
                <w:rFonts w:cs="Arabic Transparent" w:hint="cs"/>
                <w:b/>
                <w:bCs/>
                <w:color w:val="FF0000"/>
                <w:rtl/>
              </w:rPr>
              <w:t>-</w:t>
            </w:r>
          </w:p>
        </w:tc>
        <w:tc>
          <w:tcPr>
            <w:tcW w:w="3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تقدير النيتروجين في التربة</w:t>
            </w:r>
          </w:p>
        </w:tc>
      </w:tr>
      <w:tr w:rsidR="00B332BF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F" w:rsidRPr="005B1AA2" w:rsidRDefault="00B332BF" w:rsidP="00040EC0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-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B332BF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F" w:rsidRPr="005B1AA2" w:rsidRDefault="00B332BF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 w:rsidRPr="00093804"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-</w:t>
            </w:r>
          </w:p>
        </w:tc>
        <w:tc>
          <w:tcPr>
            <w:tcW w:w="3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 w:rsidRPr="00093804"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  <w:t>تقدير الفوسفور في التربة</w:t>
            </w:r>
          </w:p>
        </w:tc>
      </w:tr>
      <w:tr w:rsidR="00B332BF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F" w:rsidRPr="005B1AA2" w:rsidRDefault="00B332BF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-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  <w:tr w:rsidR="00B332BF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F" w:rsidRDefault="00B332BF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-</w:t>
            </w:r>
          </w:p>
        </w:tc>
        <w:tc>
          <w:tcPr>
            <w:tcW w:w="36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rtl/>
              </w:rPr>
              <w:t>تقدير البوتاسيوم في التربة</w:t>
            </w:r>
          </w:p>
        </w:tc>
      </w:tr>
      <w:tr w:rsidR="00B332BF" w:rsidTr="002F603C">
        <w:trPr>
          <w:trHeight w:val="29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BF" w:rsidRDefault="00B332BF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Pr="00093804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cs="Arabic Transparent"/>
                <w:b/>
                <w:bCs/>
                <w:color w:val="FF000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color w:val="FF0000"/>
                <w:rtl/>
                <w:lang w:bidi="ar-EG"/>
              </w:rPr>
              <w:t>-</w:t>
            </w:r>
          </w:p>
        </w:tc>
        <w:tc>
          <w:tcPr>
            <w:tcW w:w="3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BF" w:rsidRDefault="00B332BF" w:rsidP="00D3362C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rtl/>
              </w:rPr>
            </w:pPr>
          </w:p>
        </w:tc>
      </w:tr>
    </w:tbl>
    <w:p w:rsidR="007336C3" w:rsidRDefault="007336C3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  <w:rPr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E978C0" w:rsidRPr="00FE3E88" w:rsidTr="00C42998">
        <w:trPr>
          <w:cantSplit/>
          <w:trHeight w:val="70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78C0" w:rsidRPr="00BF0979" w:rsidRDefault="00E978C0" w:rsidP="00185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5- أساليب التعليم والتعلم</w:t>
            </w:r>
            <w:r w:rsidR="00FD70AF" w:rsidRPr="00BF09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Default="00131E02" w:rsidP="00131E02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E978C0" w:rsidRPr="00FD70AF" w:rsidRDefault="00BF0979" w:rsidP="00131E02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   </w:t>
            </w:r>
            <w:r w:rsidR="00131E02"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131E0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E978C0" w:rsidRPr="00FE3E88" w:rsidTr="00C42998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ind w:left="36"/>
              <w:jc w:val="medium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6- أساليب التعليم والتعلم للطلاب ذوى القدرات المحدودة</w:t>
            </w:r>
            <w:r w:rsidR="00FD70AF" w:rsidRPr="00BF0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FD70AF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ساعات مكتبية زائدة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الريادة الطلابية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الارشاد </w:t>
            </w:r>
            <w:r w:rsidR="00E978C0" w:rsidRPr="00FE3E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الاكاديمي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E978C0" w:rsidRPr="00FE3E88" w:rsidTr="00C42998">
        <w:trPr>
          <w:cantSplit/>
          <w:trHeight w:val="3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 w:rsid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ساليب </w:t>
            </w:r>
            <w:r w:rsidR="00FD70AF"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</w:t>
            </w:r>
            <w:r w:rsidR="00FD70AF" w:rsidRP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D70AF" w:rsidRDefault="00131E02" w:rsidP="00131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نظرى نهائى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عملي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شفوى</w:t>
            </w:r>
            <w:r w:rsidR="00901AC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أمتحانات فصلية</w:t>
            </w:r>
          </w:p>
        </w:tc>
      </w:tr>
      <w:tr w:rsidR="00E978C0" w:rsidRPr="00FE3E88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BF0979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7336C3" w:rsidRDefault="0064312A" w:rsidP="00300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(1)</w:t>
            </w:r>
            <w:r w:rsidR="00BF097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أعمال </w:t>
            </w:r>
            <w:r w:rsidR="00BF0979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فصلية:</w:t>
            </w:r>
            <w:r w:rsidR="00DB2B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الأسبوع </w:t>
            </w:r>
            <w:r w:rsidR="0030057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9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،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8.</w:t>
            </w:r>
          </w:p>
          <w:p w:rsidR="0030057C" w:rsidRDefault="0064312A" w:rsidP="00300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(2)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 و أخرى:</w:t>
            </w:r>
            <w:r w:rsidR="00DB2B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  <w:r w:rsidR="0030057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طوال الترم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</w:t>
            </w:r>
          </w:p>
          <w:p w:rsidR="00BF0979" w:rsidRPr="007336C3" w:rsidRDefault="0030057C" w:rsidP="00300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="00BF097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لتقييم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(3)</w:t>
            </w:r>
            <w:r w:rsidR="00BF097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أمتحان </w:t>
            </w:r>
            <w:r w:rsidR="00BF0979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="00DB2B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</w:t>
            </w:r>
            <w:r w:rsidR="00BF097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(4)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أمتحان العملى </w:t>
            </w:r>
            <w:r w:rsidR="00DB2B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15</w:t>
            </w:r>
          </w:p>
          <w:p w:rsidR="00E978C0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(5)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النظرى</w:t>
            </w:r>
            <w:r w:rsidR="00DB2B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64312A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16</w:t>
            </w:r>
          </w:p>
        </w:tc>
      </w:tr>
      <w:tr w:rsidR="00E978C0" w:rsidRPr="00FE3E88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64312A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توزي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A0" w:rsidRPr="007336C3" w:rsidRDefault="002C6EA0" w:rsidP="002C6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أعمال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فصلية: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10 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2C6EA0" w:rsidRDefault="002C6EA0" w:rsidP="007336C3">
            <w:pPr>
              <w:spacing w:after="0" w:line="240" w:lineRule="auto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         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5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901AC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15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2C6EA0" w:rsidRPr="007336C3" w:rsidRDefault="002C6EA0" w:rsidP="002C6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الشفوى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10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2C6EA0" w:rsidRPr="007336C3" w:rsidRDefault="002C6EA0" w:rsidP="002C6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نظرى نهائى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60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E978C0" w:rsidRPr="00FE3E88" w:rsidRDefault="00BF0979" w:rsidP="007336C3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901AC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100 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</w:tc>
      </w:tr>
      <w:tr w:rsidR="00E978C0" w:rsidRPr="00FE3E88" w:rsidTr="00C42998">
        <w:trPr>
          <w:cantSplit/>
          <w:trHeight w:val="260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E978C0" w:rsidRPr="00FE3E88" w:rsidTr="00C42998">
        <w:trPr>
          <w:cantSplit/>
          <w:trHeight w:val="3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أ- مذكرات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E3E88" w:rsidRDefault="006737F0" w:rsidP="007336C3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مذكرة يعدها استاذ المادة</w:t>
            </w: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978C0" w:rsidRPr="0064312A" w:rsidRDefault="00E978C0" w:rsidP="0018544A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0" w:rsidRPr="00587F98" w:rsidRDefault="006737F0" w:rsidP="006737F0">
            <w:pPr>
              <w:pStyle w:val="BodyTextIndent"/>
              <w:shd w:val="clear" w:color="auto" w:fill="D9D9D9"/>
              <w:ind w:left="0"/>
              <w:jc w:val="both"/>
              <w:rPr>
                <w:sz w:val="20"/>
                <w:rtl/>
              </w:rPr>
            </w:pPr>
            <w:r w:rsidRPr="00587F98">
              <w:rPr>
                <w:rFonts w:hint="cs"/>
                <w:sz w:val="20"/>
                <w:rtl/>
              </w:rPr>
              <w:t>السيد الخطيب.1998. الكيمياء البيئية للأراضي. منشأة المعارف بالأسكندرية.</w:t>
            </w:r>
          </w:p>
          <w:p w:rsidR="00E978C0" w:rsidRPr="00FE3E88" w:rsidRDefault="00E978C0" w:rsidP="006737F0">
            <w:pPr>
              <w:pStyle w:val="BodyText"/>
              <w:shd w:val="clear" w:color="auto" w:fill="D9D9D9"/>
              <w:bidi w:val="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جـ- كتب مقترحة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0" w:rsidRPr="00587F98" w:rsidRDefault="006737F0" w:rsidP="006737F0">
            <w:pPr>
              <w:pStyle w:val="BodyTextIndent"/>
              <w:shd w:val="clear" w:color="auto" w:fill="D9D9D9"/>
              <w:ind w:left="0"/>
              <w:jc w:val="both"/>
              <w:rPr>
                <w:sz w:val="20"/>
                <w:rtl/>
              </w:rPr>
            </w:pPr>
            <w:r w:rsidRPr="00587F98">
              <w:rPr>
                <w:rFonts w:hint="cs"/>
                <w:sz w:val="20"/>
                <w:rtl/>
              </w:rPr>
              <w:t>عبد الحكيم جمعة, العيسوي الذهبي, مصطفي عمارة، السيد الخطيب. 1999. اساسيات علم الأراضي. مؤلفات قسم الأراضي و المياه, كلية الزراعة, جامعة الأسكندرية.</w:t>
            </w:r>
          </w:p>
          <w:p w:rsidR="006737F0" w:rsidRPr="00587F98" w:rsidRDefault="006737F0" w:rsidP="006737F0">
            <w:pPr>
              <w:pStyle w:val="BodyTextIndent"/>
              <w:shd w:val="clear" w:color="auto" w:fill="D9D9D9"/>
              <w:ind w:left="0"/>
              <w:jc w:val="both"/>
              <w:rPr>
                <w:sz w:val="20"/>
                <w:rtl/>
              </w:rPr>
            </w:pPr>
            <w:r w:rsidRPr="00587F98">
              <w:rPr>
                <w:rFonts w:hint="cs"/>
                <w:sz w:val="20"/>
                <w:rtl/>
              </w:rPr>
              <w:t>محمد حسن, فوزي كشك و أحمد السيوي. 1972. أصول الايدافولوجي. الجزء الأول... نظام التربة. دار الكتب الجامعية, الأسكندرية.</w:t>
            </w:r>
          </w:p>
          <w:p w:rsidR="006737F0" w:rsidRPr="001F5384" w:rsidRDefault="006737F0" w:rsidP="006737F0">
            <w:pPr>
              <w:pStyle w:val="Footer"/>
              <w:shd w:val="clear" w:color="auto" w:fill="D9D9D9"/>
              <w:jc w:val="both"/>
              <w:rPr>
                <w:rFonts w:cs="Arial"/>
                <w:sz w:val="22"/>
              </w:rPr>
            </w:pPr>
            <w:r w:rsidRPr="001F5384">
              <w:rPr>
                <w:rFonts w:cs="Arial"/>
                <w:sz w:val="22"/>
              </w:rPr>
              <w:t xml:space="preserve">Bolt GH and </w:t>
            </w:r>
            <w:proofErr w:type="spellStart"/>
            <w:r w:rsidRPr="001F5384">
              <w:rPr>
                <w:rFonts w:cs="Arial"/>
                <w:sz w:val="22"/>
              </w:rPr>
              <w:t>Bruggenwert</w:t>
            </w:r>
            <w:proofErr w:type="spellEnd"/>
            <w:r w:rsidRPr="001F5384">
              <w:rPr>
                <w:rFonts w:cs="Arial"/>
                <w:sz w:val="22"/>
              </w:rPr>
              <w:t xml:space="preserve"> MGM (ed.). 1978. Soil chemistry.  A.</w:t>
            </w:r>
            <w:r w:rsidRPr="001F5384">
              <w:rPr>
                <w:rFonts w:cs="Arial" w:hint="cs"/>
                <w:sz w:val="22"/>
              </w:rPr>
              <w:t xml:space="preserve"> </w:t>
            </w:r>
            <w:r w:rsidRPr="001F5384">
              <w:rPr>
                <w:rFonts w:cs="Arial"/>
                <w:sz w:val="22"/>
              </w:rPr>
              <w:t xml:space="preserve">basic elements. Elsevier scientific Publishing Company, </w:t>
            </w:r>
            <w:smartTag w:uri="urn:schemas-microsoft-com:office:smarttags" w:element="place">
              <w:smartTag w:uri="urn:schemas-microsoft-com:office:smarttags" w:element="country-region">
                <w:r w:rsidRPr="001F5384">
                  <w:rPr>
                    <w:rFonts w:cs="Arial"/>
                    <w:sz w:val="22"/>
                  </w:rPr>
                  <w:t>Netherlands</w:t>
                </w:r>
              </w:smartTag>
            </w:smartTag>
          </w:p>
          <w:p w:rsidR="006737F0" w:rsidRPr="00587F98" w:rsidRDefault="006737F0" w:rsidP="006737F0">
            <w:pPr>
              <w:pStyle w:val="BodyText"/>
              <w:shd w:val="clear" w:color="auto" w:fill="D9D9D9"/>
              <w:bidi w:val="0"/>
              <w:jc w:val="both"/>
              <w:rPr>
                <w:sz w:val="24"/>
                <w:szCs w:val="24"/>
              </w:rPr>
            </w:pPr>
            <w:r w:rsidRPr="00587F98">
              <w:rPr>
                <w:sz w:val="24"/>
                <w:szCs w:val="24"/>
              </w:rPr>
              <w:t>Tan KH. 1993. Principles of soil chemistry. Marcel Dekker, Inc</w:t>
            </w:r>
            <w:r w:rsidRPr="00587F98">
              <w:rPr>
                <w:rFonts w:hint="cs"/>
                <w:sz w:val="24"/>
                <w:szCs w:val="24"/>
              </w:rPr>
              <w:t>.</w:t>
            </w:r>
          </w:p>
          <w:p w:rsidR="006737F0" w:rsidRPr="00587F98" w:rsidRDefault="006737F0" w:rsidP="006737F0">
            <w:pPr>
              <w:pStyle w:val="BodyTextIndent"/>
              <w:shd w:val="clear" w:color="auto" w:fill="D9D9D9"/>
              <w:ind w:left="0"/>
              <w:jc w:val="both"/>
              <w:rPr>
                <w:sz w:val="20"/>
                <w:rtl/>
              </w:rPr>
            </w:pPr>
            <w:r w:rsidRPr="00587F98">
              <w:rPr>
                <w:rFonts w:hint="cs"/>
                <w:sz w:val="20"/>
                <w:rtl/>
              </w:rPr>
              <w:t>محمد حسن, فوزي كشك و أحمد السيوي. 1972. أصول الايدافولوجي. الجزء الأول... نظام التربة. دار الكتب الجامعية, الأسكندرية.</w:t>
            </w:r>
          </w:p>
          <w:p w:rsidR="00245EBE" w:rsidRDefault="00245EBE" w:rsidP="009E42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Lindsay, W.L. 1979. Chemical </w:t>
            </w:r>
            <w:proofErr w:type="spellStart"/>
            <w:r>
              <w:rPr>
                <w:rFonts w:ascii="Arial" w:hAnsi="Arial"/>
              </w:rPr>
              <w:t>equilibria</w:t>
            </w:r>
            <w:proofErr w:type="spellEnd"/>
            <w:r>
              <w:rPr>
                <w:rFonts w:ascii="Arial" w:hAnsi="Arial"/>
              </w:rPr>
              <w:t xml:space="preserve"> in soils. John Wiley &amp; Sons, Inc.</w:t>
            </w:r>
          </w:p>
          <w:p w:rsidR="00245EBE" w:rsidRPr="00F02263" w:rsidRDefault="00245EBE" w:rsidP="00245EBE">
            <w:pPr>
              <w:pStyle w:val="Heading21"/>
              <w:spacing w:before="0" w:beforeAutospacing="0"/>
              <w:rPr>
                <w:b w:val="0"/>
                <w:bCs w:val="0"/>
                <w:sz w:val="22"/>
                <w:szCs w:val="22"/>
                <w:lang w:bidi="ar-SA"/>
              </w:rPr>
            </w:pPr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>Sparks, D.S. 2002. Environmental Soil Chemistry.</w:t>
            </w:r>
            <w:r>
              <w:rPr>
                <w:b w:val="0"/>
                <w:bCs w:val="0"/>
                <w:sz w:val="22"/>
                <w:szCs w:val="22"/>
                <w:lang w:bidi="ar-SA"/>
              </w:rPr>
              <w:t xml:space="preserve"> </w:t>
            </w:r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 xml:space="preserve">Academic </w:t>
            </w:r>
            <w:proofErr w:type="spellStart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>Pr</w:t>
            </w:r>
            <w:proofErr w:type="spellEnd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 xml:space="preserve"> </w:t>
            </w:r>
          </w:p>
          <w:p w:rsidR="00245EBE" w:rsidRDefault="00245EBE" w:rsidP="009E42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Bear F.E. 1964. Chemistry of the soil. Amer. Chem. Soc. , Monograph series</w:t>
            </w:r>
          </w:p>
          <w:p w:rsidR="00245EBE" w:rsidRDefault="00245EBE" w:rsidP="009E424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Bohn, H.L.; McNeal, B.L. and O'Connor G.A.1985. Soil chemistry. John Wiley &amp; Sons.</w:t>
            </w:r>
          </w:p>
          <w:p w:rsidR="00245EBE" w:rsidRPr="00F02263" w:rsidRDefault="00245EBE" w:rsidP="00245EBE">
            <w:pPr>
              <w:pStyle w:val="Heading21"/>
              <w:spacing w:before="0" w:beforeAutospacing="0"/>
              <w:rPr>
                <w:b w:val="0"/>
                <w:bCs w:val="0"/>
                <w:sz w:val="22"/>
                <w:szCs w:val="22"/>
                <w:lang w:bidi="ar-SA"/>
              </w:rPr>
            </w:pPr>
            <w:proofErr w:type="spellStart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>Killham</w:t>
            </w:r>
            <w:proofErr w:type="spellEnd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 xml:space="preserve">, K.; </w:t>
            </w:r>
            <w:proofErr w:type="spellStart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>Cresser,M</w:t>
            </w:r>
            <w:proofErr w:type="spellEnd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 xml:space="preserve">.; Edwards T. 1993. Soil science and its applications. Cambridge </w:t>
            </w:r>
            <w:proofErr w:type="spellStart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>Univ</w:t>
            </w:r>
            <w:proofErr w:type="spellEnd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>Pr</w:t>
            </w:r>
            <w:proofErr w:type="spellEnd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 xml:space="preserve"> </w:t>
            </w:r>
          </w:p>
          <w:p w:rsidR="00E978C0" w:rsidRPr="00245EBE" w:rsidRDefault="00245EBE" w:rsidP="009E4242">
            <w:pPr>
              <w:pStyle w:val="Heading21"/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 xml:space="preserve">McNeal, B.L.; O'Connor, G.A.; Bohn, H.L. 2001. Soil chemistry. John Wiley &amp; Sons </w:t>
            </w:r>
            <w:proofErr w:type="spellStart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>Inc</w:t>
            </w:r>
            <w:proofErr w:type="spellEnd"/>
            <w:r w:rsidRPr="00F02263">
              <w:rPr>
                <w:b w:val="0"/>
                <w:bCs w:val="0"/>
                <w:sz w:val="22"/>
                <w:szCs w:val="22"/>
                <w:lang w:bidi="ar-SA"/>
              </w:rPr>
              <w:t xml:space="preserve"> </w:t>
            </w:r>
          </w:p>
        </w:tc>
      </w:tr>
      <w:tr w:rsidR="00E978C0" w:rsidRPr="00FE3E88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 – </w:t>
            </w:r>
            <w:r w:rsidR="0064312A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مجلات دورية ، مواقع إنترنت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Default="00D3074E" w:rsidP="00D3074E">
            <w:pPr>
              <w:bidi w:val="0"/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American J of soil Science</w:t>
            </w:r>
          </w:p>
          <w:p w:rsidR="00D3074E" w:rsidRDefault="00D3074E" w:rsidP="00D3074E">
            <w:pPr>
              <w:bidi w:val="0"/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Plant and Soil</w:t>
            </w:r>
          </w:p>
          <w:p w:rsidR="00D3074E" w:rsidRDefault="00D3074E" w:rsidP="00D3074E">
            <w:pPr>
              <w:bidi w:val="0"/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Chemosphere</w:t>
            </w:r>
          </w:p>
          <w:p w:rsidR="00D3074E" w:rsidRDefault="00D3074E" w:rsidP="00D3074E">
            <w:pPr>
              <w:bidi w:val="0"/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Geoderma</w:t>
            </w:r>
            <w:proofErr w:type="spellEnd"/>
          </w:p>
          <w:p w:rsidR="00D3074E" w:rsidRPr="00FE3E88" w:rsidRDefault="00D3074E" w:rsidP="00D3074E">
            <w:pPr>
              <w:bidi w:val="0"/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Communications in plant and soil Science</w:t>
            </w:r>
          </w:p>
        </w:tc>
      </w:tr>
    </w:tbl>
    <w:p w:rsidR="0064312A" w:rsidRPr="00B74B57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="0064312A"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64312A" w:rsidRDefault="0064312A" w:rsidP="00245EBE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 xml:space="preserve">مساعدات تعليم / مواد: ومثال على ذلك: سبورات بيضاء- جهاز عرض فوقي – جهاز عرض داتا شو  . </w:t>
      </w:r>
    </w:p>
    <w:p w:rsidR="00245EBE" w:rsidRDefault="00245EBE" w:rsidP="00245EBE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White board, white board markers, computers, data show, balances, ICP-MS, Checkers, magnetic stirrers, centrifuge, suction pumps, Eh electrodes, atomic spectrometry, EC meters, pH electrodes, flame photometers, </w:t>
      </w:r>
      <w:proofErr w:type="spellStart"/>
      <w:r>
        <w:rPr>
          <w:rFonts w:ascii="Arial" w:hAnsi="Arial"/>
        </w:rPr>
        <w:t>Kjeldahl</w:t>
      </w:r>
      <w:proofErr w:type="spellEnd"/>
      <w:r>
        <w:rPr>
          <w:rFonts w:ascii="Arial" w:hAnsi="Arial"/>
        </w:rPr>
        <w:t xml:space="preserve"> digestion apparatus, automatic pipettes, Glass wares, chemicals, hood ventilation system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أجهزة معملية و تجهيزات -حاسبات شخصية.</w:t>
      </w:r>
    </w:p>
    <w:p w:rsidR="0064312A" w:rsidRPr="00B74B57" w:rsidRDefault="002C6EA0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64312A" w:rsidRPr="00B74B57" w:rsidRDefault="0064312A" w:rsidP="00D3074E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أستاذ المادة : </w:t>
      </w:r>
      <w:r w:rsidR="00834AA6">
        <w:rPr>
          <w:rFonts w:ascii="Arial" w:hAnsi="Arial" w:hint="cs"/>
          <w:sz w:val="28"/>
          <w:szCs w:val="28"/>
          <w:rtl/>
        </w:rPr>
        <w:t>أ.</w:t>
      </w:r>
      <w:r w:rsidRPr="00B74B57">
        <w:rPr>
          <w:rFonts w:ascii="Arial" w:hAnsi="Arial"/>
          <w:sz w:val="28"/>
          <w:szCs w:val="28"/>
          <w:rtl/>
        </w:rPr>
        <w:t xml:space="preserve">د. </w:t>
      </w:r>
      <w:r w:rsidR="00834AA6">
        <w:rPr>
          <w:rFonts w:ascii="Arial" w:hAnsi="Arial" w:hint="cs"/>
          <w:sz w:val="28"/>
          <w:szCs w:val="28"/>
          <w:rtl/>
        </w:rPr>
        <w:t>إيهاب محمد فريد</w:t>
      </w:r>
      <w:r w:rsidR="00834AA6">
        <w:rPr>
          <w:rFonts w:ascii="Arial" w:hAnsi="Arial" w:hint="cs"/>
          <w:sz w:val="28"/>
          <w:szCs w:val="28"/>
          <w:rtl/>
        </w:rPr>
        <w:tab/>
      </w:r>
      <w:r w:rsidR="0039329F">
        <w:rPr>
          <w:rFonts w:ascii="Arial" w:hAnsi="Arial" w:hint="cs"/>
          <w:sz w:val="28"/>
          <w:szCs w:val="28"/>
          <w:rtl/>
        </w:rPr>
        <w:t xml:space="preserve">   </w:t>
      </w:r>
      <w:r>
        <w:rPr>
          <w:rFonts w:ascii="Arial" w:hAnsi="Arial" w:hint="cs"/>
          <w:sz w:val="28"/>
          <w:szCs w:val="28"/>
          <w:rtl/>
        </w:rPr>
        <w:t xml:space="preserve">          </w:t>
      </w:r>
      <w:r w:rsidRPr="00B74B57">
        <w:rPr>
          <w:rFonts w:ascii="Arial" w:hAnsi="Arial"/>
          <w:sz w:val="28"/>
          <w:szCs w:val="28"/>
          <w:rtl/>
        </w:rPr>
        <w:t xml:space="preserve">رئيس </w:t>
      </w:r>
      <w:r>
        <w:rPr>
          <w:rFonts w:ascii="Arial" w:hAnsi="Arial" w:hint="cs"/>
          <w:sz w:val="28"/>
          <w:szCs w:val="28"/>
          <w:rtl/>
        </w:rPr>
        <w:t xml:space="preserve">مجلس </w:t>
      </w:r>
      <w:r w:rsidRPr="00B74B57">
        <w:rPr>
          <w:rFonts w:ascii="Arial" w:hAnsi="Arial"/>
          <w:sz w:val="28"/>
          <w:szCs w:val="28"/>
          <w:rtl/>
        </w:rPr>
        <w:t>القسم : أ.د.</w:t>
      </w:r>
      <w:r w:rsidR="0039329F" w:rsidRPr="0039329F">
        <w:rPr>
          <w:rFonts w:ascii="Arial" w:hAnsi="Arial" w:hint="cs"/>
          <w:color w:val="FF0000"/>
          <w:sz w:val="28"/>
          <w:szCs w:val="28"/>
          <w:rtl/>
          <w:lang w:bidi="ar-EG"/>
        </w:rPr>
        <w:t xml:space="preserve"> </w:t>
      </w:r>
      <w:r w:rsidR="00D3074E">
        <w:rPr>
          <w:rFonts w:ascii="Arial" w:hAnsi="Arial" w:hint="cs"/>
          <w:color w:val="FF0000"/>
          <w:sz w:val="28"/>
          <w:szCs w:val="28"/>
          <w:rtl/>
        </w:rPr>
        <w:t>أبو النصر هاشم عبد الحميد</w:t>
      </w:r>
      <w:r w:rsidR="0039329F">
        <w:rPr>
          <w:rFonts w:ascii="Arial" w:hAnsi="Arial" w:hint="cs"/>
          <w:sz w:val="28"/>
          <w:szCs w:val="28"/>
          <w:rtl/>
        </w:rPr>
        <w:t xml:space="preserve">             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التوقيع :                                           التوقيع :</w:t>
      </w:r>
    </w:p>
    <w:p w:rsidR="0064312A" w:rsidRPr="00B74B57" w:rsidRDefault="0064312A" w:rsidP="007336C3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التاريخ :    /     /     </w:t>
      </w:r>
    </w:p>
    <w:p w:rsidR="006B735B" w:rsidRDefault="006B735B" w:rsidP="007336C3">
      <w:pPr>
        <w:spacing w:after="0" w:line="240" w:lineRule="auto"/>
        <w:rPr>
          <w:rtl/>
          <w:lang w:bidi="ar-EG"/>
        </w:rPr>
      </w:pPr>
    </w:p>
    <w:sectPr w:rsidR="006B735B" w:rsidSect="00211A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3A" w:rsidRDefault="00BC203A" w:rsidP="0099263D">
      <w:pPr>
        <w:spacing w:after="0" w:line="240" w:lineRule="auto"/>
      </w:pPr>
      <w:r>
        <w:separator/>
      </w:r>
    </w:p>
  </w:endnote>
  <w:endnote w:type="continuationSeparator" w:id="0">
    <w:p w:rsidR="00BC203A" w:rsidRDefault="00BC203A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Pr="00FF420B" w:rsidRDefault="00FF420B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3A" w:rsidRDefault="00BC203A" w:rsidP="0099263D">
      <w:pPr>
        <w:spacing w:after="0" w:line="240" w:lineRule="auto"/>
      </w:pPr>
      <w:r>
        <w:separator/>
      </w:r>
    </w:p>
  </w:footnote>
  <w:footnote w:type="continuationSeparator" w:id="0">
    <w:p w:rsidR="00BC203A" w:rsidRDefault="00BC203A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Default="00834AA6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19050" t="0" r="0" b="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FE7">
      <w:tab/>
    </w:r>
  </w:p>
  <w:p w:rsidR="00923FE7" w:rsidRDefault="00923FE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923FE7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76"/>
    </w:tblGrid>
    <w:tr w:rsidR="00923FE7" w:rsidRPr="00A55BBC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E978C0" w:rsidP="007336C3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(مرحلة البكالوريوس</w:t>
          </w:r>
          <w:r w:rsidR="007336C3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923FE7" w:rsidRPr="00E978C0" w:rsidRDefault="00923FE7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F2"/>
    <w:rsid w:val="000135C9"/>
    <w:rsid w:val="00061D03"/>
    <w:rsid w:val="00066906"/>
    <w:rsid w:val="0008100B"/>
    <w:rsid w:val="000A019E"/>
    <w:rsid w:val="00131E02"/>
    <w:rsid w:val="00176C8C"/>
    <w:rsid w:val="0018544A"/>
    <w:rsid w:val="00187D3B"/>
    <w:rsid w:val="001E1E23"/>
    <w:rsid w:val="001F5384"/>
    <w:rsid w:val="00211A18"/>
    <w:rsid w:val="00245EBE"/>
    <w:rsid w:val="00261546"/>
    <w:rsid w:val="0026734A"/>
    <w:rsid w:val="002948E2"/>
    <w:rsid w:val="002C0120"/>
    <w:rsid w:val="002C6EA0"/>
    <w:rsid w:val="002F603C"/>
    <w:rsid w:val="0030057C"/>
    <w:rsid w:val="00306436"/>
    <w:rsid w:val="00391B16"/>
    <w:rsid w:val="0039329F"/>
    <w:rsid w:val="003A028C"/>
    <w:rsid w:val="004603A0"/>
    <w:rsid w:val="004F0F8B"/>
    <w:rsid w:val="004F5EDC"/>
    <w:rsid w:val="0056480D"/>
    <w:rsid w:val="005A7F90"/>
    <w:rsid w:val="005E200F"/>
    <w:rsid w:val="00604AFC"/>
    <w:rsid w:val="00612DA5"/>
    <w:rsid w:val="00620FB5"/>
    <w:rsid w:val="0064312A"/>
    <w:rsid w:val="006737F0"/>
    <w:rsid w:val="006B713B"/>
    <w:rsid w:val="006B735B"/>
    <w:rsid w:val="00731C97"/>
    <w:rsid w:val="007336C3"/>
    <w:rsid w:val="00746CF2"/>
    <w:rsid w:val="00791CBE"/>
    <w:rsid w:val="00796CEF"/>
    <w:rsid w:val="007D5EB4"/>
    <w:rsid w:val="007F0676"/>
    <w:rsid w:val="00822815"/>
    <w:rsid w:val="00834AA6"/>
    <w:rsid w:val="00870880"/>
    <w:rsid w:val="008C005F"/>
    <w:rsid w:val="008E186C"/>
    <w:rsid w:val="008F2761"/>
    <w:rsid w:val="00901ACD"/>
    <w:rsid w:val="00923FE7"/>
    <w:rsid w:val="00960A6F"/>
    <w:rsid w:val="0099263D"/>
    <w:rsid w:val="009E4242"/>
    <w:rsid w:val="009F2D4F"/>
    <w:rsid w:val="00A1366B"/>
    <w:rsid w:val="00A33CA6"/>
    <w:rsid w:val="00A4033A"/>
    <w:rsid w:val="00A512CF"/>
    <w:rsid w:val="00A55BBC"/>
    <w:rsid w:val="00AA45DD"/>
    <w:rsid w:val="00B25FFD"/>
    <w:rsid w:val="00B332BF"/>
    <w:rsid w:val="00BC203A"/>
    <w:rsid w:val="00BC4CF4"/>
    <w:rsid w:val="00BC7623"/>
    <w:rsid w:val="00BF0979"/>
    <w:rsid w:val="00C42998"/>
    <w:rsid w:val="00C472AF"/>
    <w:rsid w:val="00D3074E"/>
    <w:rsid w:val="00D3362C"/>
    <w:rsid w:val="00D6482C"/>
    <w:rsid w:val="00DA3DBE"/>
    <w:rsid w:val="00DB2B8D"/>
    <w:rsid w:val="00E43A1F"/>
    <w:rsid w:val="00E978C0"/>
    <w:rsid w:val="00E97CB0"/>
    <w:rsid w:val="00EF6570"/>
    <w:rsid w:val="00F61C13"/>
    <w:rsid w:val="00FA03A4"/>
    <w:rsid w:val="00FA724A"/>
    <w:rsid w:val="00FD54ED"/>
    <w:rsid w:val="00FD70AF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737F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737F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737F0"/>
    <w:pPr>
      <w:spacing w:after="0" w:line="240" w:lineRule="auto"/>
    </w:pPr>
    <w:rPr>
      <w:rFonts w:ascii="Times New Roman" w:eastAsia="Times New Roman" w:hAnsi="Times New Roman" w:cs="Times New Roman"/>
      <w:color w:val="000000"/>
      <w:sz w:val="44"/>
      <w:szCs w:val="44"/>
    </w:rPr>
  </w:style>
  <w:style w:type="character" w:customStyle="1" w:styleId="BodyTextChar">
    <w:name w:val="Body Text Char"/>
    <w:basedOn w:val="DefaultParagraphFont"/>
    <w:link w:val="BodyText"/>
    <w:rsid w:val="006737F0"/>
    <w:rPr>
      <w:rFonts w:ascii="Times New Roman" w:eastAsia="Times New Roman" w:hAnsi="Times New Roman" w:cs="Times New Roman"/>
      <w:color w:val="000000"/>
      <w:sz w:val="44"/>
      <w:szCs w:val="44"/>
    </w:rPr>
  </w:style>
  <w:style w:type="paragraph" w:customStyle="1" w:styleId="Heading21">
    <w:name w:val="Heading 21"/>
    <w:basedOn w:val="Normal"/>
    <w:rsid w:val="00245EBE"/>
    <w:pPr>
      <w:bidi w:val="0"/>
      <w:spacing w:before="100" w:beforeAutospacing="1" w:after="0" w:line="240" w:lineRule="auto"/>
      <w:outlineLvl w:val="2"/>
    </w:pPr>
    <w:rPr>
      <w:rFonts w:ascii="Arial" w:eastAsia="Times New Roman" w:hAnsi="Arial"/>
      <w:b/>
      <w:bCs/>
      <w:sz w:val="20"/>
      <w:szCs w:val="20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Dr. Esmat</cp:lastModifiedBy>
  <cp:revision>5</cp:revision>
  <dcterms:created xsi:type="dcterms:W3CDTF">2015-09-10T04:34:00Z</dcterms:created>
  <dcterms:modified xsi:type="dcterms:W3CDTF">2015-12-17T04:23:00Z</dcterms:modified>
</cp:coreProperties>
</file>