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DF" w:rsidRDefault="00B71F26" w:rsidP="002532DF">
      <w:pPr>
        <w:rPr>
          <w:rtl/>
          <w:lang w:bidi="ar-EG"/>
        </w:rPr>
      </w:pPr>
      <w:r>
        <w:rPr>
          <w:rtl/>
        </w:rPr>
        <w:pict>
          <v:group id="_x0000_s1030" style="position:absolute;left:0;text-align:left;margin-left:-43.05pt;margin-top:-53.1pt;width:475.5pt;height:69.7pt;z-index:251660288" coordorigin="1341,364" coordsize="9510,1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1" type="#_x0000_t75" alt="شعار جامعة بنها" style="position:absolute;left:9081;top:449;width:1770;height:1287;visibility:visible">
              <v:imagedata r:id="rId5" o:title="شعار جامعة بنها" croptop="24897f" cropbottom="15109f" cropleft="5485f" cropright="16218f"/>
            </v:shape>
            <v:shape id="Picture 1" o:spid="_x0000_s1032" type="#_x0000_t75" style="position:absolute;left:1341;top:364;width:1650;height:1394;visibility:visible">
              <v:imagedata r:id="rId6" o:title="" croptop="15698f" cropbottom="7555f" cropleft="26589f" cropright="10933f"/>
            </v:shape>
            <v:shape id="Picture 7" o:spid="_x0000_s1033" type="#_x0000_t75" style="position:absolute;left:4941;top:364;width:1800;height:1336;visibility:visible">
              <v:imagedata r:id="rId7" o:title="" croptop="22060f" cropbottom="28511f" cropleft="27128f" cropright="28565f"/>
            </v:shape>
            <w10:wrap anchorx="page"/>
          </v:group>
        </w:pict>
      </w:r>
    </w:p>
    <w:p w:rsidR="002532DF" w:rsidRDefault="002532DF" w:rsidP="002532DF">
      <w:pPr>
        <w:rPr>
          <w:rtl/>
          <w:lang w:bidi="ar-EG"/>
        </w:rPr>
      </w:pPr>
    </w:p>
    <w:p w:rsidR="002532DF" w:rsidRPr="008232D9" w:rsidRDefault="002532DF" w:rsidP="002532DF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232D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قسم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الوراثة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والهندسة الوراثية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</w:rPr>
        <w:t>برنامج: التكنولوجيا الحيوية الزراعية (وراثة)</w:t>
      </w:r>
    </w:p>
    <w:p w:rsidR="002532DF" w:rsidRPr="008232D9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المادة: وراثة كائنات دقيقة وفيروسات       الفرقة الرابعة                                                                 </w:t>
      </w:r>
    </w:p>
    <w:p w:rsidR="002532DF" w:rsidRPr="008232D9" w:rsidRDefault="002532DF" w:rsidP="002532DF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الف</w:t>
      </w:r>
      <w:proofErr w:type="spellEnd"/>
      <w:r w:rsidRPr="008232D9">
        <w:rPr>
          <w:rFonts w:asciiTheme="majorBidi" w:hAnsiTheme="majorBidi" w:cstheme="majorBidi"/>
          <w:b/>
          <w:bCs/>
          <w:sz w:val="28"/>
          <w:szCs w:val="28"/>
          <w:rtl/>
        </w:rPr>
        <w:t>صل الدراسي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الأول للعام الجامعي  2016  /2017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الزمن : ساعتان</w:t>
      </w:r>
    </w:p>
    <w:p w:rsidR="002532DF" w:rsidRDefault="002532DF" w:rsidP="002532DF">
      <w:pPr>
        <w:jc w:val="lowKashida"/>
        <w:rPr>
          <w:rFonts w:cs="Monotype Koufi"/>
          <w:sz w:val="28"/>
          <w:szCs w:val="32"/>
          <w:rtl/>
          <w:lang w:bidi="ar-EG"/>
        </w:rPr>
      </w:pPr>
      <w:r>
        <w:rPr>
          <w:rFonts w:cs="Monotype Koufi" w:hint="cs"/>
          <w:sz w:val="28"/>
          <w:szCs w:val="32"/>
          <w:rtl/>
          <w:lang w:bidi="ar-EG"/>
        </w:rPr>
        <w:t>--------------------------------------------</w:t>
      </w:r>
    </w:p>
    <w:p w:rsidR="002532DF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الأول( 20 درجة ):</w:t>
      </w:r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اجب عن نقطتين فقط :</w:t>
      </w:r>
    </w:p>
    <w:p w:rsidR="002532DF" w:rsidRPr="00EA78AD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2532DF" w:rsidRPr="00EA78AD" w:rsidRDefault="002532DF" w:rsidP="002532DF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: تكلم عن الهدف من  دراسة وراثة الكائنات الدقيقة ووضح  بالرسم دورة حياة فطر عفن</w:t>
      </w: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الخبز</w:t>
      </w: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</w:t>
      </w:r>
    </w:p>
    <w:p w:rsidR="002532DF" w:rsidRPr="00EA78AD" w:rsidRDefault="002532DF" w:rsidP="002532DF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A78AD">
        <w:rPr>
          <w:rFonts w:asciiTheme="majorBidi" w:hAnsiTheme="majorBidi" w:cstheme="majorBidi"/>
          <w:sz w:val="28"/>
          <w:szCs w:val="28"/>
          <w:rtl/>
        </w:rPr>
        <w:t xml:space="preserve">: تمثل عملية التحول الوراثي </w:t>
      </w:r>
      <w:r w:rsidRPr="00EA78AD">
        <w:rPr>
          <w:rFonts w:asciiTheme="majorBidi" w:hAnsiTheme="majorBidi" w:cstheme="majorBidi"/>
          <w:sz w:val="28"/>
          <w:szCs w:val="28"/>
        </w:rPr>
        <w:t xml:space="preserve">Transformation 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انتقال طبيعي للمادة الوراثية  بين الكائنات الدقيقة . اشرح العبارة تفصيليا  وكيف يتم إصلاح الأخطاء نتيجة هذا التحول  .</w:t>
      </w:r>
    </w:p>
    <w:p w:rsidR="002532DF" w:rsidRPr="00EA78AD" w:rsidRDefault="002532DF" w:rsidP="002532DF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78AD">
        <w:rPr>
          <w:rFonts w:asciiTheme="majorBidi" w:hAnsiTheme="majorBidi" w:cstheme="majorBidi"/>
          <w:sz w:val="28"/>
          <w:szCs w:val="28"/>
          <w:rtl/>
        </w:rPr>
        <w:t xml:space="preserve">: وضح طريقة العالم </w:t>
      </w:r>
      <w:r w:rsidRPr="00EA78AD">
        <w:rPr>
          <w:rFonts w:asciiTheme="majorBidi" w:hAnsiTheme="majorBidi" w:cstheme="majorBidi"/>
          <w:sz w:val="28"/>
          <w:szCs w:val="28"/>
        </w:rPr>
        <w:t xml:space="preserve"> Lederberg 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للتعرف غلى الطفرات المقاومة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للاستربتومايسين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مع ذكر أسباب حدوث الطفرات وطرق استحداثها .</w:t>
      </w:r>
    </w:p>
    <w:p w:rsidR="002532DF" w:rsidRPr="00EA78AD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532DF" w:rsidRPr="00EA78AD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الثانى</w:t>
      </w:r>
      <w:proofErr w:type="spellEnd"/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( 20 درجة ):</w:t>
      </w:r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أجب عن السؤال </w:t>
      </w:r>
      <w:proofErr w:type="spellStart"/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التالى</w:t>
      </w:r>
      <w:proofErr w:type="spellEnd"/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2532DF" w:rsidRPr="00EA78AD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532DF" w:rsidRPr="00EA78AD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(1): 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وضح 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التحكم الوراثي وميكانيكية نقل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البلازميد</w:t>
      </w:r>
      <w:proofErr w:type="spellEnd"/>
      <w:r w:rsidRPr="00EA78AD">
        <w:rPr>
          <w:rFonts w:asciiTheme="majorBidi" w:hAnsiTheme="majorBidi" w:cstheme="majorBidi"/>
          <w:sz w:val="28"/>
          <w:szCs w:val="28"/>
        </w:rPr>
        <w:t xml:space="preserve">F 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أتناء عملية ألاقتران البكتيري</w:t>
      </w: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EA78AD">
        <w:rPr>
          <w:rFonts w:asciiTheme="majorBidi" w:hAnsiTheme="majorBidi" w:cstheme="majorBidi"/>
          <w:sz w:val="28"/>
          <w:szCs w:val="28"/>
          <w:lang w:bidi="ar-EG"/>
        </w:rPr>
        <w:t>conjugation</w:t>
      </w: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ووضح بالرسم كيفية تحول البكتريا  </w:t>
      </w:r>
      <w:r w:rsidRPr="00EA78AD">
        <w:rPr>
          <w:rFonts w:asciiTheme="majorBidi" w:hAnsiTheme="majorBidi" w:cstheme="majorBidi"/>
          <w:sz w:val="28"/>
          <w:szCs w:val="28"/>
          <w:lang w:bidi="ar-EG"/>
        </w:rPr>
        <w:t xml:space="preserve"> F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إلى </w:t>
      </w:r>
      <w:r w:rsidRPr="00EA78AD">
        <w:rPr>
          <w:rFonts w:asciiTheme="majorBidi" w:hAnsiTheme="majorBidi" w:cstheme="majorBidi"/>
          <w:sz w:val="28"/>
          <w:szCs w:val="28"/>
          <w:lang w:bidi="ar-EG"/>
        </w:rPr>
        <w:t>HFR</w:t>
      </w: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.</w:t>
      </w:r>
    </w:p>
    <w:p w:rsidR="002532DF" w:rsidRPr="00EA78AD" w:rsidRDefault="002532DF" w:rsidP="002532DF">
      <w:pPr>
        <w:spacing w:before="240"/>
        <w:rPr>
          <w:rFonts w:asciiTheme="majorBidi" w:hAnsiTheme="majorBidi" w:cstheme="majorBidi"/>
          <w:sz w:val="28"/>
          <w:szCs w:val="28"/>
          <w:rtl/>
        </w:rPr>
      </w:pP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(2):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 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ال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ا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ستقطاع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</w:rPr>
        <w:t xml:space="preserve"> الوراثي </w:t>
      </w:r>
      <w:r w:rsidRPr="00EA78AD">
        <w:rPr>
          <w:rFonts w:asciiTheme="majorBidi" w:hAnsiTheme="majorBidi" w:cstheme="majorBidi"/>
          <w:sz w:val="28"/>
          <w:szCs w:val="28"/>
        </w:rPr>
        <w:t xml:space="preserve"> Transduction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 يمثل طريقة عملية لانتقال المادة الوراثية من خلية بكتيرية  لأخرى عن طريق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البكتريوفاج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</w:rPr>
        <w:t xml:space="preserve">–  ناقش هذه العبارة تفصيليا  مع شرح  إحدى الطرق التي تتناسب مع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الفاجات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</w:rPr>
        <w:t xml:space="preserve"> السامة وأخرى مع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الفاجات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</w:rPr>
        <w:t xml:space="preserve"> المعتدلة .</w:t>
      </w:r>
    </w:p>
    <w:p w:rsidR="002532DF" w:rsidRPr="00EA78AD" w:rsidRDefault="002532DF" w:rsidP="002532DF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532DF" w:rsidRPr="00EA78AD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الثالث( 20 درجة ):</w:t>
      </w:r>
      <w:r w:rsidRPr="00EA78A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اجب عن نقطتين فقط :</w:t>
      </w:r>
    </w:p>
    <w:p w:rsidR="002532DF" w:rsidRPr="00EA78AD" w:rsidRDefault="002532DF" w:rsidP="002532D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(1): 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هناك علاقة واضحة بين الأجسام المضادة والمناعة – وضح هذه العلاقة من خلال         طريقة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الاليزا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Pr="00EA78AD">
        <w:rPr>
          <w:rFonts w:asciiTheme="majorBidi" w:hAnsiTheme="majorBidi" w:cstheme="majorBidi"/>
          <w:sz w:val="28"/>
          <w:szCs w:val="28"/>
          <w:lang w:bidi="ar-EG"/>
        </w:rPr>
        <w:t>ELIZA</w:t>
      </w:r>
    </w:p>
    <w:p w:rsidR="002532DF" w:rsidRPr="00EA78AD" w:rsidRDefault="002532DF" w:rsidP="002532D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(2): 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يمثل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البكتريوفاج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 أهمية خاصة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 في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 الدراسات الوراثية الميكروبية – وضح الصفات العامة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للفاجات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</w:rPr>
        <w:t xml:space="preserve"> المعتدلة والسامة  ومراحل نمو كلا منها  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وماهى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</w:rPr>
        <w:t xml:space="preserve">  ظاهرة التحول </w:t>
      </w:r>
      <w:proofErr w:type="spellStart"/>
      <w:r w:rsidRPr="00EA78AD">
        <w:rPr>
          <w:rFonts w:asciiTheme="majorBidi" w:hAnsiTheme="majorBidi" w:cstheme="majorBidi"/>
          <w:sz w:val="28"/>
          <w:szCs w:val="28"/>
          <w:rtl/>
        </w:rPr>
        <w:t>الفاجى</w:t>
      </w:r>
      <w:proofErr w:type="spellEnd"/>
      <w:r w:rsidRPr="00EA78AD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Pr="00EA78AD">
        <w:rPr>
          <w:rFonts w:asciiTheme="majorBidi" w:hAnsiTheme="majorBidi" w:cstheme="majorBidi"/>
          <w:sz w:val="28"/>
          <w:szCs w:val="28"/>
        </w:rPr>
        <w:t>(Phage Conversion)</w:t>
      </w:r>
      <w:r w:rsidRPr="00EA78AD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2532DF" w:rsidRPr="00EA78AD" w:rsidRDefault="002532DF" w:rsidP="002532D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(3): وضح  كيفية الحصول على هجن وتحليلها الوراثي في الكائنات الدقيقة حقيقية النواة   </w:t>
      </w:r>
      <w:r w:rsidRPr="00EA78A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</w:t>
      </w:r>
      <w:r w:rsidRPr="00EA78AD">
        <w:rPr>
          <w:rFonts w:asciiTheme="majorBidi" w:hAnsiTheme="majorBidi" w:cstheme="majorBidi"/>
          <w:sz w:val="28"/>
          <w:szCs w:val="28"/>
          <w:lang w:bidi="ar-EG"/>
        </w:rPr>
        <w:t>Tetrad</w:t>
      </w:r>
      <w:r w:rsidRPr="00EA78A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EA78AD">
        <w:rPr>
          <w:rFonts w:asciiTheme="majorBidi" w:hAnsiTheme="majorBidi" w:cstheme="majorBidi"/>
          <w:sz w:val="28"/>
          <w:szCs w:val="28"/>
          <w:lang w:bidi="ar-EG"/>
        </w:rPr>
        <w:t>analysis</w:t>
      </w: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) .</w:t>
      </w:r>
    </w:p>
    <w:p w:rsidR="002532DF" w:rsidRDefault="002532DF" w:rsidP="002532DF">
      <w:pPr>
        <w:spacing w:before="2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spacing w:before="2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EA78AD" w:rsidRDefault="002532DF" w:rsidP="002532DF">
      <w:pPr>
        <w:spacing w:before="2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EA78AD" w:rsidRDefault="002532DF" w:rsidP="002532DF">
      <w:pPr>
        <w:spacing w:before="24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مع خالص الأمنيات</w:t>
      </w:r>
    </w:p>
    <w:p w:rsidR="002532DF" w:rsidRPr="00EA78AD" w:rsidRDefault="002532DF" w:rsidP="002532DF">
      <w:pPr>
        <w:spacing w:before="24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EA78AD">
        <w:rPr>
          <w:rFonts w:asciiTheme="majorBidi" w:hAnsiTheme="majorBidi" w:cstheme="majorBidi"/>
          <w:sz w:val="28"/>
          <w:szCs w:val="28"/>
          <w:rtl/>
          <w:lang w:bidi="ar-EG"/>
        </w:rPr>
        <w:t>أ.د/محمد سراج الدين</w:t>
      </w:r>
    </w:p>
    <w:p w:rsidR="002532DF" w:rsidRPr="00996A22" w:rsidRDefault="002532DF" w:rsidP="002532DF">
      <w:pPr>
        <w:rPr>
          <w:rtl/>
          <w:lang w:bidi="ar-EG"/>
        </w:rPr>
      </w:pPr>
    </w:p>
    <w:p w:rsidR="002532DF" w:rsidRDefault="002532DF" w:rsidP="002532DF">
      <w:pPr>
        <w:rPr>
          <w:rtl/>
          <w:lang w:bidi="ar-EG"/>
        </w:rPr>
      </w:pPr>
    </w:p>
    <w:p w:rsidR="002532DF" w:rsidRDefault="00E13161" w:rsidP="002532DF">
      <w:pPr>
        <w:rPr>
          <w:rtl/>
          <w:lang w:bidi="ar-EG"/>
        </w:rPr>
      </w:pPr>
      <w:r w:rsidRPr="00B71F26">
        <w:lastRenderedPageBreak/>
        <w:pict>
          <v:group id="_x0000_s1026" style="position:absolute;left:0;text-align:left;margin-left:-46.8pt;margin-top:-30pt;width:475.5pt;height:69.7pt;z-index:251661312" coordorigin="1341,364" coordsize="9510,1394">
            <v:shape id="Picture 3" o:spid="_x0000_s1027" type="#_x0000_t75" alt="شعار جامعة بنها" style="position:absolute;left:9081;top:449;width:1770;height:1287;visibility:visible">
              <v:imagedata r:id="rId5" o:title="شعار جامعة بنها" croptop="24897f" cropbottom="15109f" cropleft="5485f" cropright="16218f"/>
            </v:shape>
            <v:shape id="Picture 1" o:spid="_x0000_s1028" type="#_x0000_t75" style="position:absolute;left:1341;top:364;width:1650;height:1394;visibility:visible">
              <v:imagedata r:id="rId6" o:title="" croptop="15698f" cropbottom="7555f" cropleft="26589f" cropright="10933f"/>
            </v:shape>
            <v:shape id="Picture 7" o:spid="_x0000_s1029" type="#_x0000_t75" style="position:absolute;left:4941;top:364;width:1800;height:1336;visibility:visible">
              <v:imagedata r:id="rId7" o:title="" croptop="22060f" cropbottom="28511f" cropleft="27128f" cropright="28565f"/>
            </v:shape>
            <w10:wrap anchorx="page"/>
          </v:group>
        </w:pict>
      </w:r>
    </w:p>
    <w:p w:rsidR="002532DF" w:rsidRDefault="002532DF" w:rsidP="002532DF">
      <w:pPr>
        <w:rPr>
          <w:rtl/>
          <w:lang w:bidi="ar-EG"/>
        </w:rPr>
      </w:pPr>
    </w:p>
    <w:p w:rsidR="00E13161" w:rsidRDefault="00E13161" w:rsidP="002532DF">
      <w:pPr>
        <w:jc w:val="lowKashida"/>
        <w:rPr>
          <w:rFonts w:cs="PT Bold Heading"/>
          <w:sz w:val="28"/>
          <w:szCs w:val="28"/>
          <w:lang w:bidi="ar-EG"/>
        </w:rPr>
      </w:pPr>
    </w:p>
    <w:p w:rsidR="002532DF" w:rsidRDefault="002532DF" w:rsidP="002532DF">
      <w:pPr>
        <w:jc w:val="lowKashida"/>
        <w:rPr>
          <w:rFonts w:cs="PT Bold Heading"/>
          <w:sz w:val="28"/>
          <w:szCs w:val="28"/>
          <w:lang w:bidi="ar-EG"/>
        </w:rPr>
      </w:pPr>
    </w:p>
    <w:p w:rsidR="002532DF" w:rsidRDefault="002532DF" w:rsidP="002532DF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32D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قسم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الوراثة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والهندسة الوراثية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</w:rPr>
        <w:t>برنامج: التكنولوجيا الحيوية الزراعية (وراثة)</w:t>
      </w:r>
    </w:p>
    <w:p w:rsidR="002532DF" w:rsidRPr="008232D9" w:rsidRDefault="002532DF" w:rsidP="002532DF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المادة: وراثة كائنات دقيقة وفيروسات       </w:t>
      </w:r>
      <w:r w:rsidR="00E1316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الفرقة الرابعة                                                                 </w:t>
      </w:r>
    </w:p>
    <w:p w:rsidR="002532DF" w:rsidRDefault="002532DF" w:rsidP="002532DF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الف</w:t>
      </w:r>
      <w:proofErr w:type="spellEnd"/>
      <w:r w:rsidRPr="008232D9">
        <w:rPr>
          <w:rFonts w:asciiTheme="majorBidi" w:hAnsiTheme="majorBidi" w:cstheme="majorBidi"/>
          <w:b/>
          <w:bCs/>
          <w:sz w:val="28"/>
          <w:szCs w:val="28"/>
          <w:rtl/>
        </w:rPr>
        <w:t>صل الدراسي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الأول للعام الجامعي  2016  /2017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8232D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الزمن : ساعتان</w:t>
      </w:r>
    </w:p>
    <w:p w:rsidR="002532DF" w:rsidRDefault="002532DF" w:rsidP="002532DF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000000000000000000000000000000000000000000000000000</w:t>
      </w:r>
    </w:p>
    <w:p w:rsidR="002532DF" w:rsidRPr="008232D9" w:rsidRDefault="002532DF" w:rsidP="002532DF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532DF" w:rsidRPr="00FD40D9" w:rsidRDefault="002532DF" w:rsidP="002532DF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A25394">
        <w:rPr>
          <w:rFonts w:cs="Simple Bold Jut Out" w:hint="cs"/>
          <w:sz w:val="32"/>
          <w:szCs w:val="32"/>
          <w:rtl/>
          <w:lang w:bidi="ar-EG"/>
        </w:rPr>
        <w:t xml:space="preserve">           </w:t>
      </w:r>
      <w:r>
        <w:rPr>
          <w:rFonts w:cs="Simple Bold Jut Out" w:hint="cs"/>
          <w:sz w:val="32"/>
          <w:szCs w:val="32"/>
          <w:rtl/>
          <w:lang w:bidi="ar-EG"/>
        </w:rPr>
        <w:t xml:space="preserve">                  </w:t>
      </w:r>
      <w:r w:rsidRPr="00A25394">
        <w:rPr>
          <w:rFonts w:cs="Simple Bold Jut Out" w:hint="cs"/>
          <w:sz w:val="32"/>
          <w:szCs w:val="32"/>
          <w:rtl/>
          <w:lang w:bidi="ar-EG"/>
        </w:rPr>
        <w:t xml:space="preserve">  </w:t>
      </w:r>
      <w:r w:rsidRPr="00FD40D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نموذج إجابة استرشادي غير ملزم </w:t>
      </w:r>
    </w:p>
    <w:p w:rsidR="002532DF" w:rsidRPr="00FD40D9" w:rsidRDefault="002532DF" w:rsidP="002532DF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:rsidR="002532DF" w:rsidRDefault="002532DF" w:rsidP="002532D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proofErr w:type="spellStart"/>
      <w:r w:rsidRPr="003E669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اجابة</w:t>
      </w:r>
      <w:proofErr w:type="spellEnd"/>
      <w:r w:rsidRPr="003E669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السؤال </w:t>
      </w:r>
      <w:proofErr w:type="spellStart"/>
      <w:r w:rsidRPr="003E669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الاول</w:t>
      </w:r>
      <w:proofErr w:type="spellEnd"/>
      <w:r w:rsidRPr="003E669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(20 درجة )</w:t>
      </w:r>
      <w:r w:rsidRPr="003E669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:</w:t>
      </w:r>
    </w:p>
    <w:p w:rsidR="002532DF" w:rsidRPr="003E669D" w:rsidRDefault="002532DF" w:rsidP="002532D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2532DF" w:rsidRDefault="002532DF" w:rsidP="002532D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F565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الهدف من  دراسة وراثة الكائنات الدقيقة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</w:p>
    <w:p w:rsidR="002532DF" w:rsidRPr="002121A1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هو التعرف على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الاجيال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المتتابعة للكائنات الدقيقة وشكل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الانسال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الناتجة منها وصفاتها وتركيبها وما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يستجد منها وما يندثر  وتستخدم الكائنات الدقيقة كمادة وراثية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لمما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تتمتع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بة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 مميزات مثل :قصر فترة 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جيلها 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 البكتريا طول فترة جيلها 20 دقيقة 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>&amp;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فطر عفن الخبز 21 يوم  كأمثلة ) – الحصول على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اعداد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كبيرة من النسل –الاحتياجات الغذائية والمعملية لها 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>بسيطة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– معظم 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أنويتها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الطور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الاحادى</w:t>
      </w:r>
      <w:proofErr w:type="spellEnd"/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مما يسهل من دراسة الطفرات – يمكن ملاحظة التغيرات الوراثية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فىاى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نواة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حدوث عبور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الفطريات     ---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الخ 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ويرسم الطالب دورة حياة فطر عفن الخبز كفطر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حقيقى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النواة.</w:t>
      </w:r>
    </w:p>
    <w:p w:rsidR="002532DF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2121A1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2532DF" w:rsidRDefault="002532DF" w:rsidP="002532DF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2: يشرح الطالب معنى التحول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الوراثي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F56596">
        <w:rPr>
          <w:rFonts w:asciiTheme="majorBidi" w:hAnsiTheme="majorBidi" w:cstheme="majorBidi"/>
          <w:b/>
          <w:bCs/>
          <w:sz w:val="28"/>
          <w:szCs w:val="28"/>
          <w:lang w:bidi="ar-EG"/>
        </w:rPr>
        <w:t>Transformation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الانتقال المباشر للمادة الوراثية بين الخلايا مباشرة دون وسيط   -يتناول هذا الشرح الخطوات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التى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يتم من خلالها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اتمام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هذة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العملية الهامة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الطبيعة  وفى حالة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اجرائها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المعمل نظرا لقلة حدوثها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الطبيعة يتكلم الطالب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عن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الخلايا المؤهلة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لاتمام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هذا التحول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الوراثى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2532DF" w:rsidRDefault="002532DF" w:rsidP="002532DF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وتحدث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احيانا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اخطاء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اثناء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هذا التحول يوضح الطالب بالرسم كيف يتم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اصلاحها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-  ثم يوضح الطالب أهمية دراسة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هذة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الظاهرة حيث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انها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تؤكد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ان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مادة التوارث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البكتريا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هى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ـ</w:t>
      </w:r>
      <w:proofErr w:type="spellEnd"/>
      <w:r w:rsidRPr="003E669D">
        <w:rPr>
          <w:rFonts w:asciiTheme="majorBidi" w:hAnsiTheme="majorBidi" w:cstheme="majorBidi"/>
          <w:sz w:val="28"/>
          <w:szCs w:val="28"/>
          <w:lang w:bidi="ar-EG"/>
        </w:rPr>
        <w:t>DNA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وتفيد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التعرف على التبادل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الوراثى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بين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الجين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الذى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يحمل الشظية والجين الموجود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اصلا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لكروسوم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وفى عملية التزاوج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والارتباط ....الخ </w:t>
      </w:r>
    </w:p>
    <w:p w:rsidR="002532DF" w:rsidRDefault="002532DF" w:rsidP="002532DF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E669D" w:rsidRDefault="002532DF" w:rsidP="002532DF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3: </w:t>
      </w:r>
      <w:r w:rsidRPr="00F5659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طريقة العالم </w:t>
      </w:r>
      <w:r w:rsidRPr="00C8103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Lederberg</w:t>
      </w:r>
      <w:r w:rsidRPr="00C8103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C8103E"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2532DF" w:rsidRDefault="002532DF" w:rsidP="002532DF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اجل التأكد من حدوث الطفرات غير المباشرة والطفرات الطبيعية المقاومة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للاستربتومايسين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تم استخدام طريقة يدوية بسيطة تسمى التأكد من حدوث الطفرات غير المباشرة والطفرات الطبيعية المقاومة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للاستربتومايسين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تم استخدام طريقة يدوية بسيطة تسمى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Replica Plating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يقوم الطالب يشرح الطريقة مع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ايضاح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كيف يمكن التعرف على الطفرات وكيفية المحافظة عليها وإكثارها وفى النهاية تسمح هذه الطريقة بالتعرف على مقاومة أو صمود البكتريا للعوامل الضارة والموجود</w:t>
      </w:r>
      <w:r>
        <w:rPr>
          <w:rFonts w:asciiTheme="majorBidi" w:hAnsiTheme="majorBidi" w:cstheme="majorBidi" w:hint="eastAsia"/>
          <w:sz w:val="28"/>
          <w:szCs w:val="28"/>
          <w:rtl/>
          <w:lang w:bidi="ar-EG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البيئة الخارجية .  </w:t>
      </w:r>
    </w:p>
    <w:p w:rsidR="002532DF" w:rsidRPr="003E669D" w:rsidRDefault="002532DF" w:rsidP="002532DF">
      <w:pPr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E669D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4F0228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اسباب</w:t>
      </w:r>
      <w:proofErr w:type="spellEnd"/>
      <w:r w:rsidRPr="004F022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حدوث الطفرات كثيرة ومتنوعة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منها 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احلال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قاعدة مكان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اخرى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فقد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احدى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القواعد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زيادة بعض القواعد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الازوتية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احلال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قواعد شبيهة بالقواعد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الازوتية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فقد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احدى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القواعد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بالاكسدة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الاختزال  وغيرها من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الاسباب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–</w:t>
      </w:r>
    </w:p>
    <w:p w:rsidR="002532DF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>طرق استحداث  الطفرات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اما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بالشعاع مثل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الاشعة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فوق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البنفسيجية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اشعة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اكس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جاما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واما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بالكيماويات مثل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الايثايلميثايل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سلفات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 xml:space="preserve">(EMS)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الداىميثايل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سلفات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 xml:space="preserve">(DMS)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الميثايل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ايثان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سلفات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 xml:space="preserve">(MES) 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الاكريدينالبرتقالى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النتروزجوانيدين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الصوديوم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ازيد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حامض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النتروز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....الخ </w:t>
      </w:r>
      <w:r w:rsidRPr="0034157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Pr="0034157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41573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يمكن التعرف على الطفرات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 خلال الصفات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المورفولوجية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والبيوكيميائية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وطريقة تنميتها واختبارات المناعة وغيرها .</w:t>
      </w:r>
    </w:p>
    <w:p w:rsidR="002532DF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E669D" w:rsidRDefault="002532DF" w:rsidP="002532D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proofErr w:type="spellStart"/>
      <w:r w:rsidRPr="003E669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اجابة</w:t>
      </w:r>
      <w:proofErr w:type="spellEnd"/>
      <w:r w:rsidRPr="003E669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السؤال </w:t>
      </w:r>
      <w:proofErr w:type="spellStart"/>
      <w:r w:rsidRPr="003E669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الثانى</w:t>
      </w:r>
      <w:proofErr w:type="spellEnd"/>
      <w:r w:rsidRPr="003E669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(20درجة )</w:t>
      </w: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يوضح الطالب </w:t>
      </w:r>
      <w:r w:rsidRPr="0056082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ميكانيكية</w:t>
      </w:r>
      <w:r w:rsidRPr="0056082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التحكم </w:t>
      </w:r>
      <w:proofErr w:type="spellStart"/>
      <w:r w:rsidRPr="0056082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الوراثى</w:t>
      </w:r>
      <w:proofErr w:type="spellEnd"/>
      <w:r w:rsidRPr="0056082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وميكانيكية </w:t>
      </w:r>
      <w:r w:rsidRPr="0056082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نقل </w:t>
      </w:r>
      <w:proofErr w:type="spellStart"/>
      <w:r w:rsidRPr="0056082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البلازميد</w:t>
      </w:r>
      <w:proofErr w:type="spellEnd"/>
      <w:r w:rsidRPr="0056082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560822">
        <w:rPr>
          <w:rFonts w:asciiTheme="majorBidi" w:hAnsiTheme="majorBidi" w:cstheme="majorBidi"/>
          <w:b/>
          <w:bCs/>
          <w:sz w:val="28"/>
          <w:szCs w:val="28"/>
          <w:lang w:bidi="ar-EG"/>
        </w:rPr>
        <w:t>F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عند عملية الاقتران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</w:p>
    <w:p w:rsidR="002532DF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 خلال الموديل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الذى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تم التعرف علية 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>وشرحه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بعد التعرف على </w:t>
      </w:r>
      <w:r w:rsidRPr="002121A1">
        <w:rPr>
          <w:rFonts w:asciiTheme="majorBidi" w:hAnsiTheme="majorBidi" w:cstheme="majorBidi" w:hint="cs"/>
          <w:sz w:val="28"/>
          <w:szCs w:val="28"/>
          <w:rtl/>
          <w:lang w:bidi="ar-EG"/>
        </w:rPr>
        <w:t>أنة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يوجد 20 جين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حالة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البلازميد</w:t>
      </w:r>
      <w:proofErr w:type="spellEnd"/>
      <w:r w:rsidRPr="002121A1">
        <w:rPr>
          <w:rFonts w:asciiTheme="majorBidi" w:hAnsiTheme="majorBidi" w:cstheme="majorBidi"/>
          <w:sz w:val="28"/>
          <w:szCs w:val="28"/>
          <w:lang w:bidi="ar-EG"/>
        </w:rPr>
        <w:t xml:space="preserve">F </w:t>
      </w:r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تم رسم خريطة وراثية لهم حيث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انهم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يتحكموا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عملية الاقتران </w:t>
      </w:r>
      <w:proofErr w:type="spellStart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>البكتيرى</w:t>
      </w:r>
      <w:proofErr w:type="spellEnd"/>
      <w:r w:rsidRPr="002121A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</w:p>
    <w:p w:rsidR="002532DF" w:rsidRPr="002121A1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2532DF" w:rsidRPr="00940367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 xml:space="preserve">هناك 10 خطوات </w:t>
      </w:r>
      <w:proofErr w:type="spellStart"/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>لاتمام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>هذة</w:t>
      </w:r>
      <w:proofErr w:type="spellEnd"/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العملية يقوم الطالب بتوضيحهم مع الرسم </w:t>
      </w:r>
      <w:r w:rsidRPr="00940367">
        <w:rPr>
          <w:rFonts w:asciiTheme="majorBidi" w:hAnsiTheme="majorBidi" w:cstheme="majorBidi" w:hint="cs"/>
          <w:sz w:val="28"/>
          <w:szCs w:val="28"/>
          <w:rtl/>
          <w:lang w:bidi="ar-EG"/>
        </w:rPr>
        <w:t>وأسس</w:t>
      </w:r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940367">
        <w:rPr>
          <w:rFonts w:asciiTheme="majorBidi" w:hAnsiTheme="majorBidi" w:cstheme="majorBidi" w:hint="cs"/>
          <w:sz w:val="28"/>
          <w:szCs w:val="28"/>
          <w:rtl/>
          <w:lang w:bidi="ar-EG"/>
        </w:rPr>
        <w:t>هذه</w:t>
      </w:r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النظرية بمساع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</w:t>
      </w:r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 xml:space="preserve">ة </w:t>
      </w:r>
      <w:r w:rsidRPr="00940367">
        <w:rPr>
          <w:rFonts w:asciiTheme="majorBidi" w:hAnsiTheme="majorBidi" w:cstheme="majorBidi" w:hint="cs"/>
          <w:sz w:val="28"/>
          <w:szCs w:val="28"/>
          <w:rtl/>
          <w:lang w:bidi="ar-EG"/>
        </w:rPr>
        <w:t>الإنزيم</w:t>
      </w:r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940367">
        <w:rPr>
          <w:rFonts w:asciiTheme="majorBidi" w:hAnsiTheme="majorBidi" w:cstheme="majorBidi"/>
          <w:sz w:val="28"/>
          <w:szCs w:val="28"/>
          <w:rtl/>
          <w:lang w:bidi="ar-EG"/>
        </w:rPr>
        <w:t>جيليكيز</w:t>
      </w:r>
      <w:proofErr w:type="spellEnd"/>
    </w:p>
    <w:p w:rsidR="002532DF" w:rsidRPr="003E669D" w:rsidRDefault="002532DF" w:rsidP="002532DF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2532DF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يعرف الطالب الاقتران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البكتيرى</w:t>
      </w:r>
      <w:proofErr w:type="spellEnd"/>
      <w:r w:rsidRPr="00BA228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Conjugation </w:t>
      </w:r>
      <w:r w:rsidRPr="00BA228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وهى عملية انتقال المادة الوراثية بين بكتريا تقوم بدور المعطى وبكتريا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اخرى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تقوم بدور المستقبل للمادة الوراثية عن طريق خيط الجنس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قناة الاقتران  -يوضح الطالب بالرسم مراحل هذا الانتقال  علما بان خيط الجنس هذا تتحكم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فية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9 عوامل وراثية موجودة على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كروموسوم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قصير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طولة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500و94 زوج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نيوكليتيدى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.</w:t>
      </w:r>
    </w:p>
    <w:p w:rsidR="002532DF" w:rsidRPr="003E669D" w:rsidRDefault="002532DF" w:rsidP="002532DF">
      <w:pPr>
        <w:ind w:left="425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فيما يتعلق بتحول البكتريا الخصبة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>F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البكتريا ذات الاتحادات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التى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لها تكرار على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>HFR (</w:t>
      </w:r>
      <w:r>
        <w:rPr>
          <w:rFonts w:asciiTheme="majorBidi" w:hAnsiTheme="majorBidi" w:cstheme="majorBidi"/>
          <w:sz w:val="28"/>
          <w:szCs w:val="28"/>
          <w:lang w:bidi="ar-EG"/>
        </w:rPr>
        <w:t>H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 xml:space="preserve">igh </w:t>
      </w:r>
      <w:r>
        <w:rPr>
          <w:rFonts w:asciiTheme="majorBidi" w:hAnsiTheme="majorBidi" w:cstheme="majorBidi"/>
          <w:sz w:val="28"/>
          <w:szCs w:val="28"/>
          <w:lang w:bidi="ar-EG"/>
        </w:rPr>
        <w:t>F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 xml:space="preserve">requency </w:t>
      </w:r>
      <w:r>
        <w:rPr>
          <w:rFonts w:asciiTheme="majorBidi" w:hAnsiTheme="majorBidi" w:cstheme="majorBidi"/>
          <w:sz w:val="28"/>
          <w:szCs w:val="28"/>
          <w:lang w:bidi="ar-EG"/>
        </w:rPr>
        <w:t>R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>ecombination )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يوضح الطالب ذلك بالرسم مع التركيز على التغيرات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الاساسية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التى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تحدث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اثناء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هذا التحول .</w:t>
      </w: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E669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2: </w:t>
      </w:r>
      <w:r w:rsidRPr="0056082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الاستقطاع </w:t>
      </w:r>
      <w:proofErr w:type="spellStart"/>
      <w:r w:rsidRPr="0056082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الوراثى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  <w:r w:rsidRPr="00BA228E">
        <w:rPr>
          <w:rFonts w:asciiTheme="majorBidi" w:hAnsiTheme="majorBidi" w:cstheme="majorBidi"/>
          <w:b/>
          <w:bCs/>
          <w:sz w:val="32"/>
          <w:szCs w:val="32"/>
          <w:lang w:bidi="ar-EG"/>
        </w:rPr>
        <w:t>Transduction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يتم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فية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نقل المادة الوراثية من الم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ع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طى للمستقبل من خلال عدوى المعطى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بالبكتريوفج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والاستقطاع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الوراثى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ثلاث أنواع  وهم  العام والخاص والمجهض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 xml:space="preserve"> Unrestricted (Universal ) Transduction , Restricted (Localized) Tran. , Abortive  (Non-complete ) Tran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يقوم الطالب بشرح طريقتان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احداهما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تتناسب مع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الفاجات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السامة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واخرى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مع المعتدلة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</w:rPr>
      </w:pPr>
      <w:r w:rsidRPr="002720D8">
        <w:rPr>
          <w:rFonts w:asciiTheme="majorBidi" w:hAnsiTheme="majorBidi" w:cstheme="majorBidi"/>
          <w:sz w:val="28"/>
          <w:szCs w:val="28"/>
          <w:rtl/>
        </w:rPr>
        <w:t xml:space="preserve">الاستقطاع الوراثي الخاص </w:t>
      </w:r>
      <w:r w:rsidRPr="002720D8">
        <w:rPr>
          <w:rFonts w:asciiTheme="majorBidi" w:hAnsiTheme="majorBidi" w:cstheme="majorBidi"/>
          <w:sz w:val="28"/>
          <w:szCs w:val="28"/>
          <w:lang w:bidi="ar-EG"/>
        </w:rPr>
        <w:t xml:space="preserve">Restricted Transduction </w:t>
      </w:r>
      <w:r w:rsidRPr="002720D8">
        <w:rPr>
          <w:rFonts w:asciiTheme="majorBidi" w:hAnsiTheme="majorBidi" w:cstheme="majorBidi"/>
          <w:sz w:val="28"/>
          <w:szCs w:val="28"/>
          <w:rtl/>
        </w:rPr>
        <w:t xml:space="preserve">يكون مع </w:t>
      </w:r>
      <w:proofErr w:type="spellStart"/>
      <w:r w:rsidRPr="002720D8">
        <w:rPr>
          <w:rFonts w:asciiTheme="majorBidi" w:hAnsiTheme="majorBidi" w:cstheme="majorBidi"/>
          <w:sz w:val="28"/>
          <w:szCs w:val="28"/>
          <w:rtl/>
        </w:rPr>
        <w:t>الفاجات</w:t>
      </w:r>
      <w:proofErr w:type="spellEnd"/>
      <w:r w:rsidRPr="002720D8">
        <w:rPr>
          <w:rFonts w:asciiTheme="majorBidi" w:hAnsiTheme="majorBidi" w:cstheme="majorBidi"/>
          <w:sz w:val="28"/>
          <w:szCs w:val="28"/>
          <w:rtl/>
        </w:rPr>
        <w:t xml:space="preserve"> المعتدلة مثل </w:t>
      </w:r>
      <w:proofErr w:type="spellStart"/>
      <w:r w:rsidRPr="002720D8">
        <w:rPr>
          <w:rFonts w:asciiTheme="majorBidi" w:hAnsiTheme="majorBidi" w:cstheme="majorBidi"/>
          <w:sz w:val="28"/>
          <w:szCs w:val="28"/>
          <w:rtl/>
        </w:rPr>
        <w:t>لامبدا</w:t>
      </w:r>
      <w:proofErr w:type="spellEnd"/>
      <w:r w:rsidRPr="002720D8">
        <w:rPr>
          <w:rFonts w:asciiTheme="majorBidi" w:hAnsiTheme="majorBidi" w:cstheme="majorBidi"/>
          <w:sz w:val="28"/>
          <w:szCs w:val="28"/>
          <w:rtl/>
        </w:rPr>
        <w:t xml:space="preserve"> ويقصد </w:t>
      </w:r>
      <w:proofErr w:type="spellStart"/>
      <w:r w:rsidRPr="002720D8">
        <w:rPr>
          <w:rFonts w:asciiTheme="majorBidi" w:hAnsiTheme="majorBidi" w:cstheme="majorBidi"/>
          <w:sz w:val="28"/>
          <w:szCs w:val="28"/>
          <w:rtl/>
        </w:rPr>
        <w:t>بة</w:t>
      </w:r>
      <w:proofErr w:type="spellEnd"/>
      <w:r w:rsidRPr="002720D8">
        <w:rPr>
          <w:rFonts w:asciiTheme="majorBidi" w:hAnsiTheme="majorBidi" w:cstheme="majorBidi"/>
          <w:sz w:val="28"/>
          <w:szCs w:val="28"/>
          <w:rtl/>
        </w:rPr>
        <w:t xml:space="preserve"> نقل جزء من المادة الوراثية عن طريق </w:t>
      </w:r>
      <w:proofErr w:type="spellStart"/>
      <w:r w:rsidRPr="002720D8">
        <w:rPr>
          <w:rFonts w:asciiTheme="majorBidi" w:hAnsiTheme="majorBidi" w:cstheme="majorBidi"/>
          <w:sz w:val="28"/>
          <w:szCs w:val="28"/>
          <w:rtl/>
        </w:rPr>
        <w:t>الفاج</w:t>
      </w:r>
      <w:proofErr w:type="spellEnd"/>
      <w:r w:rsidRPr="002720D8">
        <w:rPr>
          <w:rFonts w:asciiTheme="majorBidi" w:hAnsiTheme="majorBidi" w:cstheme="majorBidi"/>
          <w:sz w:val="28"/>
          <w:szCs w:val="28"/>
          <w:rtl/>
        </w:rPr>
        <w:t xml:space="preserve">  أما الاستقطاع العام فيقصد </w:t>
      </w:r>
      <w:proofErr w:type="spellStart"/>
      <w:r w:rsidRPr="002720D8">
        <w:rPr>
          <w:rFonts w:asciiTheme="majorBidi" w:hAnsiTheme="majorBidi" w:cstheme="majorBidi"/>
          <w:sz w:val="28"/>
          <w:szCs w:val="28"/>
          <w:rtl/>
        </w:rPr>
        <w:t>بة</w:t>
      </w:r>
      <w:proofErr w:type="spellEnd"/>
      <w:r w:rsidRPr="002720D8">
        <w:rPr>
          <w:rFonts w:asciiTheme="majorBidi" w:hAnsiTheme="majorBidi" w:cstheme="majorBidi"/>
          <w:sz w:val="28"/>
          <w:szCs w:val="28"/>
          <w:rtl/>
        </w:rPr>
        <w:t xml:space="preserve"> نقل المادة الوراثية كاملة من إحدى الخلايا إلى الأخرى عن طريق </w:t>
      </w:r>
      <w:proofErr w:type="spellStart"/>
      <w:r w:rsidRPr="002720D8">
        <w:rPr>
          <w:rFonts w:asciiTheme="majorBidi" w:hAnsiTheme="majorBidi" w:cstheme="majorBidi"/>
          <w:sz w:val="28"/>
          <w:szCs w:val="28"/>
          <w:rtl/>
        </w:rPr>
        <w:t>البكتريوفاج</w:t>
      </w:r>
      <w:proofErr w:type="spellEnd"/>
      <w:r w:rsidRPr="002720D8">
        <w:rPr>
          <w:rFonts w:asciiTheme="majorBidi" w:hAnsiTheme="majorBidi" w:cstheme="majorBidi"/>
          <w:sz w:val="28"/>
          <w:szCs w:val="28"/>
          <w:rtl/>
        </w:rPr>
        <w:t xml:space="preserve">  من النوع السام.</w:t>
      </w: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532DF" w:rsidRPr="004C2CB2" w:rsidRDefault="002532DF" w:rsidP="002532D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        </w:t>
      </w:r>
      <w:r w:rsidRPr="004C2CB2">
        <w:rPr>
          <w:rFonts w:asciiTheme="majorBidi" w:hAnsiTheme="majorBidi" w:cstheme="majorBidi"/>
          <w:sz w:val="28"/>
          <w:szCs w:val="28"/>
          <w:rtl/>
        </w:rPr>
        <w:t xml:space="preserve">وهناك  فروق أخرى يذكرها الطالب – الرسم مطلوب مع ذكر أمثلة  في حالة نقل عامل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4C2CB2">
        <w:rPr>
          <w:rFonts w:asciiTheme="majorBidi" w:hAnsiTheme="majorBidi" w:cstheme="majorBidi"/>
          <w:sz w:val="28"/>
          <w:szCs w:val="28"/>
          <w:rtl/>
        </w:rPr>
        <w:t xml:space="preserve">تكوين </w:t>
      </w:r>
      <w:proofErr w:type="spellStart"/>
      <w:r w:rsidRPr="004C2CB2">
        <w:rPr>
          <w:rFonts w:asciiTheme="majorBidi" w:hAnsiTheme="majorBidi" w:cstheme="majorBidi"/>
          <w:sz w:val="28"/>
          <w:szCs w:val="28"/>
          <w:rtl/>
        </w:rPr>
        <w:t>الجالاكتوز</w:t>
      </w:r>
      <w:proofErr w:type="spellEnd"/>
      <w:r w:rsidRPr="004C2CB2">
        <w:rPr>
          <w:rFonts w:asciiTheme="majorBidi" w:hAnsiTheme="majorBidi" w:cstheme="majorBidi"/>
          <w:sz w:val="28"/>
          <w:szCs w:val="28"/>
          <w:rtl/>
        </w:rPr>
        <w:t xml:space="preserve">  وتوضيح الموقع </w:t>
      </w:r>
      <w:proofErr w:type="spellStart"/>
      <w:r w:rsidRPr="004C2CB2">
        <w:rPr>
          <w:rFonts w:asciiTheme="majorBidi" w:hAnsiTheme="majorBidi" w:cstheme="majorBidi"/>
          <w:sz w:val="28"/>
          <w:szCs w:val="28"/>
        </w:rPr>
        <w:t>att</w:t>
      </w:r>
      <w:proofErr w:type="spellEnd"/>
      <w:r w:rsidRPr="004C2CB2">
        <w:rPr>
          <w:rFonts w:asciiTheme="majorBidi" w:hAnsiTheme="majorBidi" w:cstheme="majorBidi"/>
          <w:sz w:val="28"/>
          <w:szCs w:val="28"/>
        </w:rPr>
        <w:t xml:space="preserve"> lambda</w:t>
      </w:r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وهو </w:t>
      </w:r>
      <w:proofErr w:type="spellStart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>الذى</w:t>
      </w:r>
      <w:proofErr w:type="spellEnd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يدخل فيه </w:t>
      </w:r>
      <w:proofErr w:type="spellStart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>البروفاج</w:t>
      </w:r>
      <w:proofErr w:type="spellEnd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>لامبدا</w:t>
      </w:r>
      <w:proofErr w:type="spellEnd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</w:t>
      </w:r>
      <w:proofErr w:type="spellStart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>كروموسوم</w:t>
      </w:r>
      <w:proofErr w:type="spellEnd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العائل  وفى حالة الاستقطاع العام  يذكر أنة في حالة حدوث الاستقطاع العام المشترك لاثنين أو أكثر من </w:t>
      </w:r>
      <w:proofErr w:type="spellStart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>الماركرات</w:t>
      </w:r>
      <w:proofErr w:type="spellEnd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الوراثية التي يوجد بينها ارتباط فمن الممكن أن توزع هذه </w:t>
      </w:r>
      <w:proofErr w:type="spellStart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>الماركرات</w:t>
      </w:r>
      <w:proofErr w:type="spellEnd"/>
      <w:r w:rsidRPr="004C2CB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على الخريطة الوراثية بانتظام  الخ</w:t>
      </w:r>
    </w:p>
    <w:p w:rsidR="002532DF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اج</w:t>
      </w:r>
      <w:r w:rsidRPr="003E669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ابة</w:t>
      </w:r>
      <w:proofErr w:type="spellEnd"/>
      <w:r w:rsidRPr="003E669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السؤال الثالث (20درجة )</w:t>
      </w: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2532DF" w:rsidRPr="00143D75" w:rsidRDefault="002532DF" w:rsidP="002532DF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143D75">
        <w:rPr>
          <w:rFonts w:asciiTheme="majorBidi" w:hAnsiTheme="majorBidi" w:cstheme="majorBidi"/>
          <w:sz w:val="28"/>
          <w:szCs w:val="28"/>
          <w:rtl/>
        </w:rPr>
        <w:t xml:space="preserve"> يقوم الطالب بشرح طريق </w:t>
      </w:r>
      <w:proofErr w:type="spellStart"/>
      <w:r w:rsidRPr="00143D75">
        <w:rPr>
          <w:rFonts w:asciiTheme="majorBidi" w:hAnsiTheme="majorBidi" w:cstheme="majorBidi"/>
          <w:sz w:val="28"/>
          <w:szCs w:val="28"/>
          <w:rtl/>
        </w:rPr>
        <w:t>الاليزا</w:t>
      </w:r>
      <w:proofErr w:type="spellEnd"/>
      <w:r w:rsidRPr="00143D7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BA228E">
        <w:rPr>
          <w:rFonts w:asciiTheme="majorBidi" w:hAnsiTheme="majorBidi" w:cstheme="majorBidi"/>
          <w:b/>
          <w:bCs/>
          <w:sz w:val="32"/>
          <w:szCs w:val="32"/>
          <w:lang w:bidi="ar-EG"/>
        </w:rPr>
        <w:t>Eliza</w:t>
      </w:r>
      <w:r w:rsidRPr="00143D75">
        <w:rPr>
          <w:rFonts w:asciiTheme="majorBidi" w:hAnsiTheme="majorBidi" w:cstheme="majorBidi" w:hint="cs"/>
          <w:sz w:val="28"/>
          <w:szCs w:val="28"/>
          <w:rtl/>
        </w:rPr>
        <w:t xml:space="preserve">وتوضيح العلاقة بين الأجسام المضادة والمناعة وتتم هذه الطريقة بخمس مراحل أو خطوات </w:t>
      </w:r>
      <w:r w:rsidRPr="00143D75">
        <w:rPr>
          <w:rFonts w:asciiTheme="majorBidi" w:hAnsiTheme="majorBidi" w:cstheme="majorBidi"/>
          <w:sz w:val="28"/>
          <w:szCs w:val="28"/>
          <w:rtl/>
        </w:rPr>
        <w:t xml:space="preserve"> ابتداء من ارتباط العينة المختبرة بالداعمة ذات الحفر الكبيرة ذات ال96 حفرة لتحتوى على 96 عينة</w:t>
      </w:r>
      <w:r w:rsidRPr="00143D75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143D75">
        <w:rPr>
          <w:rFonts w:asciiTheme="majorBidi" w:hAnsiTheme="majorBidi" w:cstheme="majorBidi"/>
          <w:sz w:val="28"/>
          <w:szCs w:val="28"/>
          <w:rtl/>
        </w:rPr>
        <w:t xml:space="preserve"> ثم يضاف لها الجسم المضاد الأولى  ويزال الجسم المضاد غير المرتبط ثم يضاف الجسم المضاد الثانوي ليرتبط بالجسم المضاد الأولى ثم مع إنزيمات </w:t>
      </w:r>
      <w:proofErr w:type="spellStart"/>
      <w:r w:rsidRPr="00143D75">
        <w:rPr>
          <w:rFonts w:asciiTheme="majorBidi" w:hAnsiTheme="majorBidi" w:cstheme="majorBidi"/>
          <w:sz w:val="28"/>
          <w:szCs w:val="28"/>
          <w:rtl/>
        </w:rPr>
        <w:t>الالكالين</w:t>
      </w:r>
      <w:proofErr w:type="spellEnd"/>
      <w:r w:rsidRPr="00143D7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143D75">
        <w:rPr>
          <w:rFonts w:asciiTheme="majorBidi" w:hAnsiTheme="majorBidi" w:cstheme="majorBidi"/>
          <w:sz w:val="28"/>
          <w:szCs w:val="28"/>
          <w:rtl/>
        </w:rPr>
        <w:t>فوسفاتيز</w:t>
      </w:r>
      <w:proofErr w:type="spellEnd"/>
      <w:r w:rsidRPr="00143D7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143D75">
        <w:rPr>
          <w:rFonts w:asciiTheme="majorBidi" w:hAnsiTheme="majorBidi" w:cstheme="majorBidi"/>
          <w:sz w:val="28"/>
          <w:szCs w:val="28"/>
          <w:rtl/>
        </w:rPr>
        <w:t>والبيروكسيديز</w:t>
      </w:r>
      <w:proofErr w:type="spellEnd"/>
      <w:r w:rsidRPr="00143D75">
        <w:rPr>
          <w:rFonts w:asciiTheme="majorBidi" w:hAnsiTheme="majorBidi" w:cstheme="majorBidi"/>
          <w:sz w:val="28"/>
          <w:szCs w:val="28"/>
          <w:rtl/>
        </w:rPr>
        <w:t xml:space="preserve"> لتحفيز التفاعل ويحول المادة عديمة اللون إلى منتج لونى  ثم تضاف المادة الغير ملونة ثم مشاهدة وقياس كمية اللون المتكون  الخ  وتستخدم الأجسام المضادة أحادية </w:t>
      </w:r>
      <w:proofErr w:type="spellStart"/>
      <w:r w:rsidRPr="00143D75">
        <w:rPr>
          <w:rFonts w:asciiTheme="majorBidi" w:hAnsiTheme="majorBidi" w:cstheme="majorBidi"/>
          <w:sz w:val="28"/>
          <w:szCs w:val="28"/>
          <w:rtl/>
        </w:rPr>
        <w:t>الكلونة</w:t>
      </w:r>
      <w:proofErr w:type="spellEnd"/>
      <w:r w:rsidRPr="00143D75">
        <w:rPr>
          <w:rFonts w:asciiTheme="majorBidi" w:hAnsiTheme="majorBidi" w:cstheme="majorBidi"/>
          <w:sz w:val="28"/>
          <w:szCs w:val="28"/>
          <w:rtl/>
        </w:rPr>
        <w:t xml:space="preserve"> كعوامل تشخيصية لتحديد المواد السامة الموجودة في العينات الإكلينيكية  وتستخدم كعوامل علاجية لعوامل التشخيص.</w:t>
      </w:r>
    </w:p>
    <w:p w:rsidR="002532DF" w:rsidRPr="00BF69EE" w:rsidRDefault="002532DF" w:rsidP="002532DF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532DF" w:rsidRDefault="002532DF" w:rsidP="002532DF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2: </w:t>
      </w:r>
      <w:r w:rsidRPr="0056082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يمثل  </w:t>
      </w:r>
      <w:proofErr w:type="spellStart"/>
      <w:r w:rsidRPr="0056082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البكتريوفاج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BA228E">
        <w:rPr>
          <w:rFonts w:asciiTheme="majorBidi" w:hAnsiTheme="majorBidi" w:cstheme="majorBidi"/>
          <w:b/>
          <w:bCs/>
          <w:sz w:val="32"/>
          <w:szCs w:val="32"/>
          <w:lang w:bidi="ar-EG"/>
        </w:rPr>
        <w:t>Bacteriophage</w:t>
      </w:r>
      <w:proofErr w:type="spellEnd"/>
      <w:r w:rsidRPr="00BA228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أهمية خاصة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الدراسات الوراثية الميكروبية  حيث أن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البكتريوفاخ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كائنات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لاخلوية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جيث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التركيب ودورة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الحياه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 تتكون جزيئات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داخل الخلايا البكتيرية وتتكاثر وتسبب عملية التحلل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لهذة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الخلايا البكتيرية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والتى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منها ينطلق العديد من نسل هذا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وتظهر أماكن التحلل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والتى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تسمى بالنقط المعقمة ويختلف مظهرها على البيئات  من دائرة شفافة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معكرة.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الفاجات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قد تكون سامة وتؤدى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تحلل الخلايا البكتيرية نتيجة تكاثرها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العشوائى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أو تكون غير سامة وتؤدى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ظاهرة تسمى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الليسوجينية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.ويتكون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عموما من رأس خماسية الشكل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المادة الوراثية محاطة بغلاف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بروتينى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ومن عنق وذيل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ينتهى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بعديد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الممصات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تساعد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الادمصاص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على سطح الخلية العائل .على الطالب استكمال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باقى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هذة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الصفات .</w:t>
      </w:r>
    </w:p>
    <w:p w:rsidR="002532DF" w:rsidRDefault="002532DF" w:rsidP="002532DF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</w:p>
    <w:p w:rsidR="002532DF" w:rsidRDefault="002532DF" w:rsidP="002532D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يرسم الطالب دورة حياه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الفاجات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المعتدلة وكيفية تحويلها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فاجات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سامة 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أى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تتحول من الحالة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البروفاج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او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الليسوجينية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الحالة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التى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تؤدى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انفجار الخلية البكتيرية نتيجة تكاثر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الفاج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بداخلها بطريقة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لايسعها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حجم  الخلية فتفجر ويتكرر الحال  .</w:t>
      </w:r>
    </w:p>
    <w:p w:rsidR="002532DF" w:rsidRPr="003E669D" w:rsidRDefault="002532DF" w:rsidP="002532D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ظاهرة التحول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الفاجى</w:t>
      </w:r>
      <w:proofErr w:type="spellEnd"/>
      <w:r w:rsidRPr="00BA228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Phage Conversion </w:t>
      </w:r>
      <w:r w:rsidRPr="00BA228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تظهر حينما تكتسب البكتريا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الليسوجينية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بعض العلامات الجديدة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مثاال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ذلك اكتساب نوع معين من البكتريا المقدرة على تكوين بعض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التوكسينات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لها علاقة بوجود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متخصص يتحول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البروفاج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المعتدل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السام ذو المقدرة على تحلل للبكتريا نتيجة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لتكاثرة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الدائم والمستمر .مثال ذلك اكتساب صفة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انتاج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توكسين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الدفتريا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 وبصفة عامة فان ظاهرة التحول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الفاجى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مثال لعملية التغير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البمكتيرى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والتى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تعطيها علامات جديدة تتوارث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النسل .</w:t>
      </w:r>
    </w:p>
    <w:p w:rsidR="002532DF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E669D" w:rsidRDefault="002532DF" w:rsidP="002532D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3: 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</w:t>
      </w:r>
      <w:r w:rsidRPr="0056082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التحليل </w:t>
      </w:r>
      <w:r w:rsidRPr="005608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الرباعي</w:t>
      </w:r>
      <w:r w:rsidRPr="0056082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</w:t>
      </w:r>
      <w:proofErr w:type="spellStart"/>
      <w:r w:rsidRPr="0056082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فى</w:t>
      </w:r>
      <w:proofErr w:type="spellEnd"/>
      <w:r w:rsidRPr="0056082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الخميرة </w:t>
      </w:r>
      <w:r w:rsidRPr="0056082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Tetrad analysis </w:t>
      </w:r>
      <w:r w:rsidRPr="0056082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يعتمد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اساسا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على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التهجينات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الهجن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الأحادية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والزوجية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الخميرة – المثال على ذلك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فطر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النيوروسبورا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حيث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ان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نظام توزيع الجراثيم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الاسكية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يتوقف على معرفة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الادوار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الانقسام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ميوزى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يحدث التوزيع حسب التركيب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الوراثى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للجاميطات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وهل سيحدث عبور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وراثى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بين الجينات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والسنترومير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ام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لا  -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وأحيانا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يحدث تحور عن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هذه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العلاقة وهذا يسمى انقلاب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جينى</w:t>
      </w:r>
      <w:proofErr w:type="spellEnd"/>
      <w:r w:rsidRPr="003E669D">
        <w:rPr>
          <w:rFonts w:asciiTheme="majorBidi" w:hAnsiTheme="majorBidi" w:cstheme="majorBidi"/>
          <w:sz w:val="28"/>
          <w:szCs w:val="28"/>
          <w:lang w:bidi="ar-EG"/>
        </w:rPr>
        <w:t xml:space="preserve">Gene conversion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واتضح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أنة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حالة وجود جين واحد تكون نسبة التوزيع 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>2A:2a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في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خميرة الخباز  و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>4A:4a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فى</w:t>
      </w:r>
      <w:proofErr w:type="spellEnd"/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النيوروسبورا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>اى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أن النسبة عامة تكون 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نسبة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>1:1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وفى حالة الهجن الثنائية عند التحليل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الرباعي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تكون النسبة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 xml:space="preserve">1:1:4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في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حين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أنة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في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التحليل </w:t>
      </w:r>
      <w:r w:rsidRPr="003E669D">
        <w:rPr>
          <w:rFonts w:asciiTheme="majorBidi" w:hAnsiTheme="majorBidi" w:cstheme="majorBidi" w:hint="cs"/>
          <w:sz w:val="28"/>
          <w:szCs w:val="28"/>
          <w:rtl/>
          <w:lang w:bidi="ar-EG"/>
        </w:rPr>
        <w:t>العادي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تكون النسبة </w:t>
      </w:r>
      <w:r w:rsidRPr="003E669D">
        <w:rPr>
          <w:rFonts w:asciiTheme="majorBidi" w:hAnsiTheme="majorBidi" w:cstheme="majorBidi"/>
          <w:sz w:val="28"/>
          <w:szCs w:val="28"/>
          <w:lang w:bidi="ar-EG"/>
        </w:rPr>
        <w:t>9:3:3:1</w:t>
      </w:r>
      <w:r w:rsidRPr="003E669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على الطالب استكمال النظرية .</w:t>
      </w: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يرفق الطالب الرسم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التخطيطى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الخاص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بهذة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الظاهرة .</w:t>
      </w: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E669D" w:rsidRDefault="002532DF" w:rsidP="002532DF">
      <w:pPr>
        <w:pStyle w:val="a3"/>
        <w:ind w:left="78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2532DF" w:rsidRPr="00335D0A" w:rsidRDefault="002532DF" w:rsidP="002532DF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532DF" w:rsidRDefault="002532DF" w:rsidP="002532DF">
      <w:pPr>
        <w:pStyle w:val="a3"/>
        <w:ind w:left="785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</w:pPr>
      <w:r w:rsidRPr="00335D0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>مع أطيب الأمنيات</w:t>
      </w:r>
    </w:p>
    <w:p w:rsidR="002532DF" w:rsidRPr="00AD6C5B" w:rsidRDefault="002532DF" w:rsidP="002532DF">
      <w:pPr>
        <w:pStyle w:val="a3"/>
        <w:ind w:left="78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532DF" w:rsidRPr="00AD6C5B" w:rsidRDefault="002532DF" w:rsidP="002532DF">
      <w:pPr>
        <w:pStyle w:val="a3"/>
        <w:ind w:left="78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D6C5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</w:t>
      </w:r>
      <w:r w:rsidRPr="00AD6C5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AD6C5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AD6C5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محمد سراج الدين عبد الصبور</w:t>
      </w:r>
      <w:bookmarkStart w:id="0" w:name="_GoBack"/>
      <w:bookmarkEnd w:id="0"/>
    </w:p>
    <w:p w:rsidR="002532DF" w:rsidRPr="00AD6C5B" w:rsidRDefault="002532DF" w:rsidP="002532DF">
      <w:pPr>
        <w:pStyle w:val="a3"/>
        <w:ind w:left="78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D6C5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أستاذ الوراثة كلية الزراعة بمشتهر جامعة بنها </w:t>
      </w:r>
    </w:p>
    <w:p w:rsidR="00A90D13" w:rsidRDefault="00A90D13">
      <w:pPr>
        <w:rPr>
          <w:lang w:bidi="ar-EG"/>
        </w:rPr>
      </w:pPr>
    </w:p>
    <w:sectPr w:rsidR="00A90D13" w:rsidSect="007654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altName w:val="Courier New"/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78"/>
    <w:multiLevelType w:val="hybridMultilevel"/>
    <w:tmpl w:val="35C04EA8"/>
    <w:lvl w:ilvl="0" w:tplc="4B64AC66">
      <w:start w:val="1"/>
      <w:numFmt w:val="decimal"/>
      <w:lvlText w:val="(%1)"/>
      <w:lvlJc w:val="left"/>
      <w:pPr>
        <w:ind w:left="4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7F1F8E"/>
    <w:multiLevelType w:val="hybridMultilevel"/>
    <w:tmpl w:val="2744AEA0"/>
    <w:lvl w:ilvl="0" w:tplc="EC5E50C6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382D75"/>
    <w:multiLevelType w:val="hybridMultilevel"/>
    <w:tmpl w:val="1A604BCC"/>
    <w:lvl w:ilvl="0" w:tplc="178C939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7E23"/>
    <w:multiLevelType w:val="hybridMultilevel"/>
    <w:tmpl w:val="1A604BCC"/>
    <w:lvl w:ilvl="0" w:tplc="178C939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32DF"/>
    <w:rsid w:val="002532DF"/>
    <w:rsid w:val="00914D8A"/>
    <w:rsid w:val="00A90D13"/>
    <w:rsid w:val="00B71F26"/>
    <w:rsid w:val="00E1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D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El-shark</dc:creator>
  <cp:keywords/>
  <dc:description/>
  <cp:lastModifiedBy>El-shark</cp:lastModifiedBy>
  <cp:revision>2</cp:revision>
  <dcterms:created xsi:type="dcterms:W3CDTF">2017-01-01T17:55:00Z</dcterms:created>
  <dcterms:modified xsi:type="dcterms:W3CDTF">2017-01-01T17:59:00Z</dcterms:modified>
</cp:coreProperties>
</file>