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381E5F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6E053C">
      <w:pPr>
        <w:spacing w:after="0"/>
        <w:jc w:val="both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D82945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  <w:r w:rsidR="006E053C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3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6E053C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7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4A52FE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  <w:r w:rsidR="006E053C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6E053C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r w:rsidR="009A6E7B" w:rsidRPr="00691F95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الأ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حد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6E053C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7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64378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1</w:t>
      </w:r>
      <w:r w:rsidR="006E053C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bookmarkStart w:id="0" w:name="_GoBack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DD01FB" w:rsidRPr="00691F95" w:rsidTr="007A2343">
        <w:trPr>
          <w:jc w:val="center"/>
        </w:trPr>
        <w:tc>
          <w:tcPr>
            <w:tcW w:w="531" w:type="dxa"/>
          </w:tcPr>
          <w:p w:rsidR="00DD01FB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3048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أ.د/ نوال عبدالمنعم عيسى</w:t>
            </w:r>
          </w:p>
        </w:tc>
        <w:tc>
          <w:tcPr>
            <w:tcW w:w="3235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DD01FB" w:rsidRPr="00691F95" w:rsidTr="007A2343">
        <w:trPr>
          <w:jc w:val="center"/>
        </w:trPr>
        <w:tc>
          <w:tcPr>
            <w:tcW w:w="531" w:type="dxa"/>
          </w:tcPr>
          <w:p w:rsidR="00DD01FB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3048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أ.د/ عبده مهدي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9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10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643781" w:rsidRPr="00691F95" w:rsidTr="007A2343">
        <w:trPr>
          <w:jc w:val="center"/>
        </w:trPr>
        <w:tc>
          <w:tcPr>
            <w:tcW w:w="531" w:type="dxa"/>
          </w:tcPr>
          <w:p w:rsidR="00643781" w:rsidRDefault="00762969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11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-</w:t>
            </w:r>
          </w:p>
        </w:tc>
        <w:tc>
          <w:tcPr>
            <w:tcW w:w="3048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 xml:space="preserve">د/محمد حامد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مدرس</w:t>
            </w:r>
          </w:p>
        </w:tc>
      </w:tr>
      <w:tr w:rsidR="00643781" w:rsidRPr="00691F95" w:rsidTr="007A2343">
        <w:trPr>
          <w:jc w:val="center"/>
        </w:trPr>
        <w:tc>
          <w:tcPr>
            <w:tcW w:w="531" w:type="dxa"/>
          </w:tcPr>
          <w:p w:rsidR="00643781" w:rsidRDefault="004A52FE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="0076296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-</w:t>
            </w:r>
          </w:p>
        </w:tc>
        <w:tc>
          <w:tcPr>
            <w:tcW w:w="3048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د/هبة عليوة أحمد</w:t>
            </w:r>
          </w:p>
        </w:tc>
        <w:tc>
          <w:tcPr>
            <w:tcW w:w="3235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bookmarkEnd w:id="0"/>
    <w:p w:rsidR="009C25DB" w:rsidRPr="004A52FE" w:rsidRDefault="004A52FE" w:rsidP="00DD01FB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</w:t>
      </w:r>
    </w:p>
    <w:p w:rsidR="00E83374" w:rsidRPr="00B25E34" w:rsidRDefault="00E83374" w:rsidP="00B605C1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أولاً</w:t>
      </w:r>
      <w:r w:rsidRPr="00B25E34">
        <w:rPr>
          <w:rFonts w:ascii="Arial" w:hAnsi="Arial"/>
          <w:b/>
          <w:bCs/>
          <w:rtl/>
        </w:rPr>
        <w:t xml:space="preserve"> :  المصادقة على قرارات الجلسة السابقة.</w:t>
      </w:r>
    </w:p>
    <w:p w:rsidR="00F132D2" w:rsidRPr="00B25E34" w:rsidRDefault="00E83374" w:rsidP="00B605C1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ثانيا</w:t>
      </w:r>
      <w:r w:rsidRPr="00B25E34">
        <w:rPr>
          <w:rFonts w:ascii="Arial" w:hAnsi="Arial"/>
          <w:b/>
          <w:bCs/>
          <w:rtl/>
        </w:rPr>
        <w:t>: جدول الأعمال</w:t>
      </w:r>
      <w:r w:rsidR="00381E5F">
        <w:rPr>
          <w:rFonts w:ascii="Arial" w:hAnsi="Arial" w:hint="cs"/>
          <w:b/>
          <w:bCs/>
          <w:rtl/>
        </w:rPr>
        <w:t>:</w:t>
      </w:r>
    </w:p>
    <w:p w:rsidR="0052176C" w:rsidRPr="00543CAC" w:rsidRDefault="00DD01FB" w:rsidP="00E158AB">
      <w:pPr>
        <w:pStyle w:val="a3"/>
        <w:numPr>
          <w:ilvl w:val="0"/>
          <w:numId w:val="41"/>
        </w:numPr>
        <w:tabs>
          <w:tab w:val="left" w:pos="392"/>
          <w:tab w:val="left" w:pos="423"/>
        </w:tabs>
        <w:spacing w:before="120" w:after="120" w:line="240" w:lineRule="auto"/>
        <w:ind w:left="357" w:hanging="357"/>
        <w:jc w:val="both"/>
        <w:rPr>
          <w:rFonts w:ascii="Arial" w:hAnsi="Arial" w:hint="cs"/>
          <w:sz w:val="24"/>
          <w:szCs w:val="24"/>
        </w:rPr>
      </w:pPr>
      <w:r w:rsidRPr="00543CAC">
        <w:rPr>
          <w:rFonts w:ascii="Arial" w:hAnsi="Arial" w:hint="cs"/>
          <w:sz w:val="24"/>
          <w:szCs w:val="24"/>
          <w:rtl/>
        </w:rPr>
        <w:t>بخصوص الخطاب الوارد من الإدارة العامة للعلاقات العلمية والثقافية - إدارة البعثات والمنح والإجازات الدراسية -  بشأن الاعلان عن فتح باب التقدم للمبادرة المصرية اليابانية للتعليم</w:t>
      </w:r>
      <w:r w:rsidRPr="00543CAC">
        <w:rPr>
          <w:rFonts w:ascii="Arial" w:hAnsi="Arial"/>
          <w:sz w:val="24"/>
          <w:szCs w:val="24"/>
        </w:rPr>
        <w:t xml:space="preserve"> EJEP</w:t>
      </w:r>
      <w:r w:rsidRPr="00543CAC">
        <w:rPr>
          <w:rFonts w:ascii="Arial" w:hAnsi="Arial" w:hint="cs"/>
          <w:sz w:val="24"/>
          <w:szCs w:val="24"/>
          <w:rtl/>
        </w:rPr>
        <w:t>لعام2021/2022م</w:t>
      </w:r>
    </w:p>
    <w:p w:rsidR="00DD01FB" w:rsidRPr="00DD01FB" w:rsidRDefault="00DD01FB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/>
          <w:b/>
          <w:bCs/>
          <w:lang w:bidi="ar-EG"/>
        </w:rPr>
      </w:pPr>
      <w:r w:rsidRPr="00DD01FB">
        <w:rPr>
          <w:rFonts w:ascii="Arial" w:hAnsi="Arial" w:hint="cs"/>
          <w:b/>
          <w:bCs/>
          <w:rtl/>
        </w:rPr>
        <w:t>ا</w:t>
      </w:r>
      <w:r w:rsidRPr="00DD01FB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D01FB">
        <w:rPr>
          <w:rFonts w:ascii="Arial" w:hAnsi="Arial"/>
          <w:b/>
          <w:bCs/>
          <w:rtl/>
        </w:rPr>
        <w:t>علماً</w:t>
      </w:r>
      <w:proofErr w:type="gramEnd"/>
      <w:r w:rsidRPr="00DD01FB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pStyle w:val="a3"/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jc w:val="both"/>
        <w:rPr>
          <w:rFonts w:ascii="Arial" w:hAnsi="Arial" w:hint="cs"/>
          <w:sz w:val="24"/>
          <w:szCs w:val="24"/>
        </w:rPr>
      </w:pPr>
      <w:r w:rsidRPr="00DD01FB">
        <w:rPr>
          <w:rFonts w:ascii="Arial" w:hAnsi="Arial" w:hint="cs"/>
          <w:sz w:val="24"/>
          <w:szCs w:val="24"/>
          <w:rtl/>
          <w:lang w:bidi="ar-EG"/>
        </w:rPr>
        <w:t>بخصوص الخطاب الوارد من السيد الأستاذ الدكتور/ نائب رئيس الجامعة لشئون الدراسات العليا والبحوث - بشأن اعلان السيد الاستاذ الدكتور رئي</w:t>
      </w:r>
      <w:r w:rsidRPr="00DD01FB">
        <w:rPr>
          <w:rFonts w:ascii="Arial" w:hAnsi="Arial" w:hint="eastAsia"/>
          <w:sz w:val="24"/>
          <w:szCs w:val="24"/>
          <w:rtl/>
          <w:lang w:bidi="ar-EG"/>
        </w:rPr>
        <w:t>س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جامعة بنها عن  فتح باب الترشيح لجوائز الجامعة ( التقديرية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التقديرية لحقوق الانسان- الابتكار وبراءة الاختراع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التفوق- التشجيعية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الرسائل العلمية (ماجستير- دكتوراه)</w:t>
      </w:r>
      <w:r w:rsidRPr="00DD01FB">
        <w:rPr>
          <w:rFonts w:ascii="Arial" w:hAnsi="Arial" w:hint="cs"/>
          <w:sz w:val="24"/>
          <w:szCs w:val="24"/>
          <w:rtl/>
        </w:rPr>
        <w:t>.</w:t>
      </w:r>
    </w:p>
    <w:p w:rsidR="00DD01FB" w:rsidRPr="00DD01FB" w:rsidRDefault="00DD01FB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DD01FB">
        <w:rPr>
          <w:rFonts w:ascii="Arial" w:hAnsi="Arial" w:hint="cs"/>
          <w:b/>
          <w:bCs/>
          <w:rtl/>
        </w:rPr>
        <w:t>ا</w:t>
      </w:r>
      <w:r w:rsidRPr="00DD01FB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D01FB">
        <w:rPr>
          <w:rFonts w:ascii="Arial" w:hAnsi="Arial"/>
          <w:b/>
          <w:bCs/>
          <w:rtl/>
        </w:rPr>
        <w:t>علماً</w:t>
      </w:r>
      <w:proofErr w:type="gramEnd"/>
      <w:r w:rsidRPr="00DD01FB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pStyle w:val="a3"/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jc w:val="both"/>
        <w:rPr>
          <w:rFonts w:ascii="Arial" w:hAnsi="Arial" w:hint="cs"/>
          <w:sz w:val="24"/>
          <w:szCs w:val="24"/>
        </w:rPr>
      </w:pPr>
      <w:r w:rsidRPr="00DD01FB">
        <w:rPr>
          <w:rFonts w:ascii="Arial" w:hAnsi="Arial" w:hint="cs"/>
          <w:sz w:val="24"/>
          <w:szCs w:val="24"/>
          <w:rtl/>
        </w:rPr>
        <w:t xml:space="preserve">بخصوص الخطاب الوارد </w:t>
      </w:r>
      <w:r w:rsidRPr="00DD01FB">
        <w:rPr>
          <w:rFonts w:ascii="Arial" w:hAnsi="Arial" w:hint="cs"/>
          <w:sz w:val="24"/>
          <w:szCs w:val="24"/>
          <w:rtl/>
          <w:lang w:bidi="ar-EG"/>
        </w:rPr>
        <w:t>من السيد الأستاذ الدكتور/ نائب رئيس الجامعة لشئون الدراسات العليا والبحوث - بشأن اعلان اكاديمية البحث العلمي والتكنولوجيا عن جوائز الدولة ( جوائز النيل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جوائز الدولة التقديرية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جوائز الدولة للتفوق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جوائز الدولة التشجيعية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جوائز الرود </w:t>
      </w:r>
      <w:r w:rsidRPr="00DD01FB">
        <w:rPr>
          <w:rFonts w:ascii="Arial" w:hAnsi="Arial"/>
          <w:sz w:val="24"/>
          <w:szCs w:val="24"/>
          <w:rtl/>
          <w:lang w:bidi="ar-EG"/>
        </w:rPr>
        <w:t>–</w:t>
      </w: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جائزة المرأة التقديرية).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pStyle w:val="a3"/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jc w:val="both"/>
        <w:rPr>
          <w:rFonts w:ascii="Arial" w:hAnsi="Arial" w:hint="cs"/>
          <w:sz w:val="24"/>
          <w:szCs w:val="24"/>
        </w:rPr>
      </w:pPr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بخصوص الخطاب الوارد من السيد الأستاذ الدكتور/ رئيس الجامعة لشئون التعليم والطلاب - بشأن تحديث وتطوير لوائح الكليات </w:t>
      </w:r>
      <w:proofErr w:type="gramStart"/>
      <w:r w:rsidRPr="00DD01FB">
        <w:rPr>
          <w:rFonts w:ascii="Arial" w:hAnsi="Arial" w:hint="cs"/>
          <w:sz w:val="24"/>
          <w:szCs w:val="24"/>
          <w:rtl/>
          <w:lang w:bidi="ar-EG"/>
        </w:rPr>
        <w:t>لنظام  الساعات</w:t>
      </w:r>
      <w:proofErr w:type="gramEnd"/>
      <w:r w:rsidRPr="00DD01FB">
        <w:rPr>
          <w:rFonts w:ascii="Arial" w:hAnsi="Arial" w:hint="cs"/>
          <w:sz w:val="24"/>
          <w:szCs w:val="24"/>
          <w:rtl/>
          <w:lang w:bidi="ar-EG"/>
        </w:rPr>
        <w:t xml:space="preserve"> المعتمدة   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Pr="00543CAC" w:rsidRDefault="00DD01FB" w:rsidP="00E158AB">
      <w:pPr>
        <w:pStyle w:val="a3"/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jc w:val="both"/>
        <w:rPr>
          <w:rFonts w:ascii="Arial" w:hAnsi="Arial" w:hint="cs"/>
          <w:sz w:val="24"/>
          <w:szCs w:val="24"/>
        </w:rPr>
      </w:pPr>
      <w:r w:rsidRPr="00543CAC">
        <w:rPr>
          <w:rFonts w:ascii="Arial" w:hAnsi="Arial" w:hint="cs"/>
          <w:sz w:val="24"/>
          <w:szCs w:val="24"/>
          <w:rtl/>
          <w:lang w:bidi="ar-EG"/>
        </w:rPr>
        <w:t>بخصوص الخطاب الوارد من السيد الأستاذ الدكتور/ وكيل الكلية لشئون الدراسات العليا والبحوث -  بشأن الموافا</w:t>
      </w:r>
      <w:r w:rsidRPr="00543CAC">
        <w:rPr>
          <w:rFonts w:ascii="Arial" w:hAnsi="Arial" w:hint="eastAsia"/>
          <w:sz w:val="24"/>
          <w:szCs w:val="24"/>
          <w:rtl/>
          <w:lang w:bidi="ar-EG"/>
        </w:rPr>
        <w:t>ة</w:t>
      </w:r>
      <w:r w:rsidRPr="00543CAC">
        <w:rPr>
          <w:rFonts w:ascii="Arial" w:hAnsi="Arial" w:hint="cs"/>
          <w:sz w:val="24"/>
          <w:szCs w:val="24"/>
          <w:rtl/>
          <w:lang w:bidi="ar-EG"/>
        </w:rPr>
        <w:t xml:space="preserve"> بعدد الأبحاث المنشورة بالقسم لعام 2021 موضحا تفصيليا الأبحاث المنشورة </w:t>
      </w:r>
      <w:proofErr w:type="spellStart"/>
      <w:r w:rsidRPr="00543CAC">
        <w:rPr>
          <w:rFonts w:ascii="Arial" w:hAnsi="Arial" w:hint="cs"/>
          <w:sz w:val="24"/>
          <w:szCs w:val="24"/>
          <w:rtl/>
          <w:lang w:bidi="ar-EG"/>
        </w:rPr>
        <w:t>فى</w:t>
      </w:r>
      <w:proofErr w:type="spellEnd"/>
      <w:r w:rsidRPr="00543CAC">
        <w:rPr>
          <w:rFonts w:ascii="Arial" w:hAnsi="Arial" w:hint="cs"/>
          <w:sz w:val="24"/>
          <w:szCs w:val="24"/>
          <w:rtl/>
          <w:lang w:bidi="ar-EG"/>
        </w:rPr>
        <w:t xml:space="preserve"> مجال كورونا والابحاث المنشورة خلال المشروعات الممولة دوليا ومحليا.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EG"/>
        </w:rPr>
        <w:lastRenderedPageBreak/>
        <w:t xml:space="preserve">بخصوص الخطاب الواد من الإدارة الصحية بجامعة بنها بشأن قرار وزيرة الصحة بعمل حمله لحظر التدخين داخل المنشآت الحكومية </w:t>
      </w:r>
      <w:r w:rsidR="005B2209">
        <w:rPr>
          <w:rFonts w:ascii="Arial" w:hAnsi="Arial" w:hint="cs"/>
          <w:sz w:val="24"/>
          <w:szCs w:val="24"/>
          <w:rtl/>
          <w:lang w:bidi="ar-EG"/>
        </w:rPr>
        <w:t>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EG"/>
        </w:rPr>
        <w:t>بخصوص الخطاب الوارد من جامعة بنها- مكتب وكيل الكلية لشئون خدمة المجتمع وتنمية البيئة - بشأن الموافا</w:t>
      </w:r>
      <w:r>
        <w:rPr>
          <w:rFonts w:ascii="Arial" w:hAnsi="Arial" w:hint="eastAsia"/>
          <w:sz w:val="24"/>
          <w:szCs w:val="24"/>
          <w:rtl/>
          <w:lang w:bidi="ar-EG"/>
        </w:rPr>
        <w:t>ة</w:t>
      </w:r>
      <w:r>
        <w:rPr>
          <w:rFonts w:ascii="Arial" w:hAnsi="Arial" w:hint="cs"/>
          <w:sz w:val="24"/>
          <w:szCs w:val="24"/>
          <w:rtl/>
          <w:lang w:bidi="ar-EG"/>
        </w:rPr>
        <w:t xml:space="preserve"> بصورة من كارت متابعة لقاح فيروس كورونا للسادة أعضاء هيئة التدريس ومعاونيهم بالقسم.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EG"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الادارة المركزية للشئون الفنية للمجالس ولجان قطاعات التعليم الجامعي والعلاقات الثقافية - بشأن عدم تداول المكاتبات والقرارات الصادرة عن رئاسة الجمهورية ومجلس الوزراء والمكاتبات </w:t>
      </w:r>
      <w:proofErr w:type="spellStart"/>
      <w:r>
        <w:rPr>
          <w:rFonts w:ascii="Arial" w:hAnsi="Arial" w:hint="cs"/>
          <w:sz w:val="24"/>
          <w:szCs w:val="24"/>
          <w:rtl/>
        </w:rPr>
        <w:t>التى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ترد من الجهات الرقابية والأمنية.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EG"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الهيئة القومية لسلامة الغذاء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رئيس مجلس الادارة بشأن الاعلان عن عقد دورة تدريبية في مجال (تقييم مخاطر الغذاء).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DD01FB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EG"/>
        </w:rPr>
        <w:t>بخصوص الخطاب الوارد من وزارة التعليم العالي-  بشأن تجديد تعيين الأستاذ /</w:t>
      </w:r>
      <w:r w:rsidRPr="00A17BA3">
        <w:rPr>
          <w:rFonts w:ascii="Arial" w:hAnsi="Arial" w:hint="cs"/>
          <w:b/>
          <w:bCs/>
          <w:sz w:val="24"/>
          <w:szCs w:val="24"/>
          <w:rtl/>
          <w:lang w:bidi="ar-EG"/>
        </w:rPr>
        <w:t>محمد إبراهيم السيد إبراهيم غنيمه</w:t>
      </w:r>
      <w:r>
        <w:rPr>
          <w:rFonts w:ascii="Arial" w:hAnsi="Arial" w:hint="cs"/>
          <w:sz w:val="24"/>
          <w:szCs w:val="24"/>
          <w:rtl/>
          <w:lang w:bidi="ar-EG"/>
        </w:rPr>
        <w:t xml:space="preserve"> في وظيفة مدير عام بجامعة بنها لمدة عام ثان ينتهي في 3/10/2022.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 w:hint="cs"/>
          <w:b/>
          <w:bCs/>
          <w:lang w:bidi="ar-EG"/>
        </w:rPr>
      </w:pPr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5B2209">
        <w:rPr>
          <w:rFonts w:ascii="Arial" w:hAnsi="Arial"/>
          <w:b/>
          <w:bCs/>
          <w:rtl/>
        </w:rPr>
        <w:t>علماً</w:t>
      </w:r>
      <w:proofErr w:type="gramEnd"/>
      <w:r w:rsidRPr="005B2209">
        <w:rPr>
          <w:rFonts w:ascii="Arial" w:hAnsi="Arial"/>
          <w:b/>
          <w:bCs/>
          <w:rtl/>
        </w:rPr>
        <w:t>.</w:t>
      </w:r>
    </w:p>
    <w:p w:rsidR="00DD01FB" w:rsidRDefault="00543CAC" w:rsidP="00E158AB">
      <w:pPr>
        <w:numPr>
          <w:ilvl w:val="0"/>
          <w:numId w:val="41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contextualSpacing/>
        <w:jc w:val="both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EG"/>
        </w:rPr>
        <w:t xml:space="preserve"> </w:t>
      </w:r>
      <w:r w:rsidR="00DD01FB" w:rsidRPr="004A2024">
        <w:rPr>
          <w:rFonts w:ascii="Arial" w:hAnsi="Arial" w:hint="cs"/>
          <w:sz w:val="24"/>
          <w:szCs w:val="24"/>
          <w:rtl/>
          <w:lang w:bidi="ar-EG"/>
        </w:rPr>
        <w:t xml:space="preserve">بخصوص </w:t>
      </w:r>
      <w:r w:rsidR="00DD01FB">
        <w:rPr>
          <w:rFonts w:ascii="Arial" w:hAnsi="Arial" w:hint="cs"/>
          <w:sz w:val="24"/>
          <w:szCs w:val="24"/>
          <w:rtl/>
          <w:lang w:bidi="ar-EG"/>
        </w:rPr>
        <w:t>الطلب المقدم من المشرف الرئيسي للطالبة/</w:t>
      </w:r>
      <w:r w:rsidR="00DD01FB" w:rsidRPr="00800168">
        <w:rPr>
          <w:rFonts w:ascii="Arial" w:hAnsi="Arial" w:hint="cs"/>
          <w:b/>
          <w:bCs/>
          <w:sz w:val="24"/>
          <w:szCs w:val="24"/>
          <w:rtl/>
          <w:lang w:bidi="ar-EG"/>
        </w:rPr>
        <w:t>أسماء محمد عيد رجب</w:t>
      </w:r>
      <w:r w:rsidR="00DD01FB">
        <w:rPr>
          <w:rFonts w:ascii="Arial" w:hAnsi="Arial" w:hint="cs"/>
          <w:sz w:val="24"/>
          <w:szCs w:val="24"/>
          <w:rtl/>
          <w:lang w:bidi="ar-EG"/>
        </w:rPr>
        <w:t xml:space="preserve"> لتشكيل لجنة الامتحان التأهيلي الخاصة بها .</w:t>
      </w:r>
    </w:p>
    <w:p w:rsidR="005B2209" w:rsidRPr="005B2209" w:rsidRDefault="005B2209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/>
          <w:b/>
          <w:bCs/>
          <w:lang w:bidi="ar-EG"/>
        </w:rPr>
      </w:pPr>
      <w:proofErr w:type="gramStart"/>
      <w:r w:rsidRPr="005B2209">
        <w:rPr>
          <w:rFonts w:ascii="Arial" w:hAnsi="Arial" w:hint="cs"/>
          <w:b/>
          <w:bCs/>
          <w:rtl/>
        </w:rPr>
        <w:t>ا</w:t>
      </w:r>
      <w:r w:rsidRPr="005B2209">
        <w:rPr>
          <w:rFonts w:ascii="Arial" w:hAnsi="Arial"/>
          <w:b/>
          <w:bCs/>
          <w:rtl/>
        </w:rPr>
        <w:t>لقرار</w:t>
      </w:r>
      <w:proofErr w:type="gramEnd"/>
      <w:r w:rsidRPr="005B2209">
        <w:rPr>
          <w:rFonts w:ascii="Arial" w:hAnsi="Arial"/>
          <w:b/>
          <w:bCs/>
          <w:rtl/>
        </w:rPr>
        <w:t xml:space="preserve">: </w:t>
      </w:r>
      <w:r>
        <w:rPr>
          <w:rFonts w:ascii="Arial" w:hAnsi="Arial" w:hint="cs"/>
          <w:b/>
          <w:bCs/>
          <w:rtl/>
        </w:rPr>
        <w:t>و</w:t>
      </w:r>
      <w:r w:rsidRPr="005B2209">
        <w:rPr>
          <w:rFonts w:ascii="Arial" w:hAnsi="Arial"/>
          <w:b/>
          <w:bCs/>
          <w:rtl/>
        </w:rPr>
        <w:t>أ</w:t>
      </w:r>
      <w:r>
        <w:rPr>
          <w:rFonts w:ascii="Arial" w:hAnsi="Arial" w:hint="cs"/>
          <w:b/>
          <w:bCs/>
          <w:rtl/>
        </w:rPr>
        <w:t xml:space="preserve">فق </w:t>
      </w:r>
      <w:r w:rsidRPr="005B2209">
        <w:rPr>
          <w:rFonts w:ascii="Arial" w:hAnsi="Arial"/>
          <w:b/>
          <w:bCs/>
          <w:rtl/>
        </w:rPr>
        <w:t xml:space="preserve">المجلس </w:t>
      </w:r>
      <w:r>
        <w:rPr>
          <w:rFonts w:ascii="Arial" w:hAnsi="Arial" w:hint="cs"/>
          <w:b/>
          <w:bCs/>
          <w:rtl/>
        </w:rPr>
        <w:t>لا يخالف اللوائح</w:t>
      </w:r>
      <w:r w:rsidRPr="005B2209">
        <w:rPr>
          <w:rFonts w:ascii="Arial" w:hAnsi="Arial"/>
          <w:b/>
          <w:bCs/>
          <w:rtl/>
        </w:rPr>
        <w:t>.</w:t>
      </w:r>
    </w:p>
    <w:p w:rsidR="005B2209" w:rsidRPr="00E158AB" w:rsidRDefault="00CB5385" w:rsidP="005B2209">
      <w:pPr>
        <w:tabs>
          <w:tab w:val="left" w:pos="392"/>
          <w:tab w:val="left" w:pos="662"/>
        </w:tabs>
        <w:spacing w:before="120" w:after="120" w:line="240" w:lineRule="auto"/>
        <w:ind w:left="29"/>
        <w:jc w:val="both"/>
        <w:rPr>
          <w:rFonts w:ascii="Arial" w:hAnsi="Arial" w:hint="cs"/>
          <w:b/>
          <w:bCs/>
          <w:sz w:val="24"/>
          <w:szCs w:val="24"/>
          <w:u w:val="single"/>
          <w:rtl/>
        </w:rPr>
      </w:pPr>
      <w:r w:rsidRPr="00E158AB">
        <w:rPr>
          <w:rFonts w:ascii="Arial" w:hAnsi="Arial" w:hint="cs"/>
          <w:b/>
          <w:bCs/>
          <w:sz w:val="24"/>
          <w:szCs w:val="24"/>
          <w:u w:val="single"/>
          <w:rtl/>
        </w:rPr>
        <w:t>ما يستجد من أعمال:</w:t>
      </w:r>
    </w:p>
    <w:p w:rsidR="00CB5385" w:rsidRPr="00CB5385" w:rsidRDefault="00CB5385" w:rsidP="00E158AB">
      <w:pPr>
        <w:pStyle w:val="a3"/>
        <w:numPr>
          <w:ilvl w:val="0"/>
          <w:numId w:val="42"/>
        </w:numPr>
        <w:tabs>
          <w:tab w:val="left" w:pos="392"/>
          <w:tab w:val="left" w:pos="662"/>
        </w:tabs>
        <w:spacing w:before="120" w:after="120" w:line="240" w:lineRule="auto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بخصوص الطلب المقدم من السيد د/ جمال عاشور احمد بشأن الإحاطة بالتقدم الى اللجنة العلمية الدائمة للوقاية وأمراض النبات للترقية الى درجة الأستاذية.</w:t>
      </w:r>
    </w:p>
    <w:p w:rsidR="00CB5385" w:rsidRPr="00CB5385" w:rsidRDefault="00CB5385" w:rsidP="00E158AB">
      <w:pPr>
        <w:tabs>
          <w:tab w:val="left" w:pos="392"/>
          <w:tab w:val="left" w:pos="662"/>
        </w:tabs>
        <w:spacing w:after="0" w:line="240" w:lineRule="auto"/>
        <w:ind w:left="357"/>
        <w:jc w:val="both"/>
        <w:rPr>
          <w:rFonts w:ascii="Arial" w:hAnsi="Arial"/>
          <w:b/>
          <w:bCs/>
          <w:lang w:bidi="ar-EG"/>
        </w:rPr>
      </w:pPr>
      <w:r w:rsidRPr="00CB5385">
        <w:rPr>
          <w:rFonts w:ascii="Arial" w:hAnsi="Arial" w:hint="cs"/>
          <w:b/>
          <w:bCs/>
          <w:rtl/>
        </w:rPr>
        <w:t>ا</w:t>
      </w:r>
      <w:r w:rsidRPr="00CB5385">
        <w:rPr>
          <w:rFonts w:ascii="Arial" w:hAnsi="Arial"/>
          <w:b/>
          <w:bCs/>
          <w:rtl/>
        </w:rPr>
        <w:t xml:space="preserve">لقرار: </w:t>
      </w:r>
      <w:r>
        <w:rPr>
          <w:rFonts w:ascii="Arial" w:hAnsi="Arial" w:hint="cs"/>
          <w:b/>
          <w:bCs/>
          <w:rtl/>
        </w:rPr>
        <w:t xml:space="preserve">أحيط المجلس </w:t>
      </w:r>
      <w:proofErr w:type="gramStart"/>
      <w:r>
        <w:rPr>
          <w:rFonts w:ascii="Arial" w:hAnsi="Arial" w:hint="cs"/>
          <w:b/>
          <w:bCs/>
          <w:rtl/>
        </w:rPr>
        <w:t>علماً</w:t>
      </w:r>
      <w:proofErr w:type="gramEnd"/>
      <w:r w:rsidRPr="00CB5385">
        <w:rPr>
          <w:rFonts w:ascii="Arial" w:hAnsi="Arial"/>
          <w:b/>
          <w:bCs/>
          <w:rtl/>
        </w:rPr>
        <w:t>.</w:t>
      </w:r>
    </w:p>
    <w:p w:rsidR="00643781" w:rsidRPr="00CB5385" w:rsidRDefault="00643781" w:rsidP="00643781">
      <w:p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</w:p>
    <w:p w:rsidR="00E71FE4" w:rsidRPr="00B25E34" w:rsidRDefault="001F1641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  <w:r w:rsidRPr="00B25E34">
        <w:rPr>
          <w:rFonts w:ascii="Arial" w:hAnsi="Arial" w:hint="cs"/>
          <w:rtl/>
        </w:rPr>
        <w:t xml:space="preserve"> </w:t>
      </w:r>
      <w:r w:rsidR="00B403BB" w:rsidRPr="00B25E34">
        <w:rPr>
          <w:rFonts w:ascii="Arial" w:hAnsi="Arial"/>
          <w:rtl/>
        </w:rPr>
        <w:t xml:space="preserve"> </w:t>
      </w:r>
      <w:r w:rsidR="00E71FE4" w:rsidRPr="00B25E34">
        <w:rPr>
          <w:rFonts w:ascii="Arial" w:hAnsi="Arial"/>
          <w:rtl/>
        </w:rPr>
        <w:t xml:space="preserve"> أمين مجلس القسم</w:t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  <w:t xml:space="preserve">        </w:t>
      </w:r>
      <w:r w:rsidR="00B403BB" w:rsidRPr="00B25E34">
        <w:rPr>
          <w:rFonts w:ascii="Arial" w:hAnsi="Arial"/>
          <w:rtl/>
        </w:rPr>
        <w:t xml:space="preserve">     </w:t>
      </w:r>
      <w:r w:rsidR="00737A6D" w:rsidRPr="00B25E34">
        <w:rPr>
          <w:rFonts w:ascii="Arial" w:hAnsi="Arial" w:hint="cs"/>
          <w:rtl/>
        </w:rPr>
        <w:t xml:space="preserve">  </w:t>
      </w:r>
      <w:r w:rsidR="00B25E34">
        <w:rPr>
          <w:rFonts w:ascii="Arial" w:hAnsi="Arial" w:hint="cs"/>
          <w:rtl/>
        </w:rPr>
        <w:t xml:space="preserve">       </w:t>
      </w:r>
      <w:r w:rsidR="00737A6D" w:rsidRPr="00B25E34">
        <w:rPr>
          <w:rFonts w:ascii="Arial" w:hAnsi="Arial" w:hint="cs"/>
          <w:rtl/>
        </w:rPr>
        <w:t xml:space="preserve">  </w:t>
      </w:r>
      <w:r w:rsidR="00B403BB" w:rsidRPr="00B25E34">
        <w:rPr>
          <w:rFonts w:ascii="Arial" w:hAnsi="Arial"/>
          <w:rtl/>
        </w:rPr>
        <w:t xml:space="preserve">   </w:t>
      </w:r>
      <w:r w:rsidR="00E71FE4" w:rsidRPr="00B25E34">
        <w:rPr>
          <w:rFonts w:ascii="Arial" w:hAnsi="Arial"/>
          <w:rtl/>
        </w:rPr>
        <w:t xml:space="preserve"> </w:t>
      </w:r>
      <w:proofErr w:type="gramStart"/>
      <w:r w:rsidR="00E71FE4" w:rsidRPr="00B25E34">
        <w:rPr>
          <w:rFonts w:ascii="Arial" w:hAnsi="Arial"/>
          <w:rtl/>
        </w:rPr>
        <w:t>رئيس</w:t>
      </w:r>
      <w:proofErr w:type="gramEnd"/>
      <w:r w:rsidR="00E71FE4" w:rsidRPr="00B25E34">
        <w:rPr>
          <w:rFonts w:ascii="Arial" w:hAnsi="Arial"/>
          <w:rtl/>
        </w:rPr>
        <w:t xml:space="preserve"> مجلس القسم</w:t>
      </w:r>
    </w:p>
    <w:p w:rsidR="00737A6D" w:rsidRPr="00B25E34" w:rsidRDefault="00737A6D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</w:p>
    <w:p w:rsidR="003E6DA6" w:rsidRPr="00FF0462" w:rsidRDefault="00006443" w:rsidP="00006443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rtl/>
        </w:rPr>
        <w:t>د/إبراهيم عبد</w:t>
      </w:r>
      <w:r>
        <w:rPr>
          <w:rFonts w:ascii="Arial" w:hAnsi="Arial" w:hint="cs"/>
          <w:b/>
          <w:bCs/>
          <w:rtl/>
        </w:rPr>
        <w:t xml:space="preserve"> المنعم </w:t>
      </w:r>
      <w:proofErr w:type="gramStart"/>
      <w:r>
        <w:rPr>
          <w:rFonts w:ascii="Arial" w:hAnsi="Arial" w:hint="cs"/>
          <w:b/>
          <w:bCs/>
          <w:rtl/>
        </w:rPr>
        <w:t>ا</w:t>
      </w:r>
      <w:r>
        <w:rPr>
          <w:rFonts w:ascii="Arial" w:hAnsi="Arial" w:hint="cs"/>
          <w:sz w:val="28"/>
          <w:szCs w:val="28"/>
          <w:rtl/>
        </w:rPr>
        <w:t>ل</w:t>
      </w:r>
      <w:r w:rsidR="00E71FE4" w:rsidRPr="00FF0462">
        <w:rPr>
          <w:rFonts w:ascii="Arial" w:hAnsi="Arial"/>
          <w:sz w:val="28"/>
          <w:szCs w:val="28"/>
          <w:rtl/>
        </w:rPr>
        <w:t>فقي</w:t>
      </w:r>
      <w:proofErr w:type="gramEnd"/>
      <w:r w:rsidR="00E71FE4" w:rsidRPr="00FF0462">
        <w:rPr>
          <w:rFonts w:ascii="Arial" w:hAnsi="Arial"/>
          <w:sz w:val="28"/>
          <w:szCs w:val="28"/>
          <w:rtl/>
        </w:rPr>
        <w:t xml:space="preserve">             </w:t>
      </w:r>
      <w:r w:rsidR="00737A6D">
        <w:rPr>
          <w:rFonts w:ascii="Arial" w:hAnsi="Arial"/>
          <w:sz w:val="28"/>
          <w:szCs w:val="28"/>
          <w:rtl/>
        </w:rPr>
        <w:t xml:space="preserve">                    </w:t>
      </w:r>
      <w:r w:rsidR="00E71FE4" w:rsidRPr="00FF0462">
        <w:rPr>
          <w:rFonts w:ascii="Arial" w:hAnsi="Arial"/>
          <w:sz w:val="28"/>
          <w:szCs w:val="28"/>
          <w:rtl/>
        </w:rPr>
        <w:t xml:space="preserve">                  أ.د/ فاتن محمود عبداللطيف</w:t>
      </w:r>
    </w:p>
    <w:sectPr w:rsidR="003E6DA6" w:rsidRPr="00FF0462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94" w:rsidRDefault="00401394">
      <w:pPr>
        <w:spacing w:after="0" w:line="240" w:lineRule="auto"/>
      </w:pPr>
      <w:r>
        <w:separator/>
      </w:r>
    </w:p>
  </w:endnote>
  <w:endnote w:type="continuationSeparator" w:id="0">
    <w:p w:rsidR="00401394" w:rsidRDefault="0040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FD17F0" w:rsidRPr="00B25E34" w:rsidRDefault="00FD17F0" w:rsidP="00DD01FB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 w:rsidR="00784F37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="00DD01F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3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 w:rsidR="00DD01F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7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 w:rsidR="00643781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="00DD01F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/2021                                                                               </w:t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E158AB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E158AB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FD17F0" w:rsidRDefault="00FD1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94" w:rsidRDefault="00401394">
      <w:pPr>
        <w:spacing w:after="0" w:line="240" w:lineRule="auto"/>
      </w:pPr>
      <w:r>
        <w:separator/>
      </w:r>
    </w:p>
  </w:footnote>
  <w:footnote w:type="continuationSeparator" w:id="0">
    <w:p w:rsidR="00401394" w:rsidRDefault="0040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F0" w:rsidRDefault="00FD17F0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D580B9E"/>
    <w:multiLevelType w:val="hybridMultilevel"/>
    <w:tmpl w:val="DC508DBC"/>
    <w:lvl w:ilvl="0" w:tplc="C0C8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6AA2112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598"/>
    <w:multiLevelType w:val="hybridMultilevel"/>
    <w:tmpl w:val="6F6E4E60"/>
    <w:lvl w:ilvl="0" w:tplc="BF188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C07EB"/>
    <w:multiLevelType w:val="hybridMultilevel"/>
    <w:tmpl w:val="B41C2974"/>
    <w:lvl w:ilvl="0" w:tplc="F314C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80528"/>
    <w:multiLevelType w:val="hybridMultilevel"/>
    <w:tmpl w:val="A1D4AEE2"/>
    <w:lvl w:ilvl="0" w:tplc="35403954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419C2"/>
    <w:multiLevelType w:val="hybridMultilevel"/>
    <w:tmpl w:val="DBA27434"/>
    <w:lvl w:ilvl="0" w:tplc="49281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D2F5D"/>
    <w:multiLevelType w:val="hybridMultilevel"/>
    <w:tmpl w:val="8D265BC4"/>
    <w:lvl w:ilvl="0" w:tplc="7316A1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304B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925E0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4">
    <w:nsid w:val="3FF54C46"/>
    <w:multiLevelType w:val="hybridMultilevel"/>
    <w:tmpl w:val="C2BE7F1A"/>
    <w:lvl w:ilvl="0" w:tplc="7E782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B1D1B"/>
    <w:multiLevelType w:val="hybridMultilevel"/>
    <w:tmpl w:val="732492F6"/>
    <w:lvl w:ilvl="0" w:tplc="B1A0E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AF142B4"/>
    <w:multiLevelType w:val="hybridMultilevel"/>
    <w:tmpl w:val="B57E3932"/>
    <w:lvl w:ilvl="0" w:tplc="4C8291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473A8"/>
    <w:multiLevelType w:val="hybridMultilevel"/>
    <w:tmpl w:val="FC364EAC"/>
    <w:lvl w:ilvl="0" w:tplc="6DA4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B6C09"/>
    <w:multiLevelType w:val="hybridMultilevel"/>
    <w:tmpl w:val="897285B2"/>
    <w:lvl w:ilvl="0" w:tplc="E88038C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61C7022"/>
    <w:multiLevelType w:val="hybridMultilevel"/>
    <w:tmpl w:val="6A76C356"/>
    <w:lvl w:ilvl="0" w:tplc="280A8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35FBC"/>
    <w:multiLevelType w:val="hybridMultilevel"/>
    <w:tmpl w:val="D3FC2254"/>
    <w:lvl w:ilvl="0" w:tplc="B8508DA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37"/>
  </w:num>
  <w:num w:numId="6">
    <w:abstractNumId w:val="3"/>
  </w:num>
  <w:num w:numId="7">
    <w:abstractNumId w:val="15"/>
  </w:num>
  <w:num w:numId="8">
    <w:abstractNumId w:val="2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6"/>
  </w:num>
  <w:num w:numId="12">
    <w:abstractNumId w:val="8"/>
  </w:num>
  <w:num w:numId="13">
    <w:abstractNumId w:val="30"/>
  </w:num>
  <w:num w:numId="14">
    <w:abstractNumId w:val="34"/>
  </w:num>
  <w:num w:numId="15">
    <w:abstractNumId w:val="12"/>
  </w:num>
  <w:num w:numId="16">
    <w:abstractNumId w:val="6"/>
  </w:num>
  <w:num w:numId="17">
    <w:abstractNumId w:val="0"/>
  </w:num>
  <w:num w:numId="18">
    <w:abstractNumId w:val="32"/>
  </w:num>
  <w:num w:numId="19">
    <w:abstractNumId w:val="36"/>
  </w:num>
  <w:num w:numId="20">
    <w:abstractNumId w:val="14"/>
  </w:num>
  <w:num w:numId="21">
    <w:abstractNumId w:val="11"/>
  </w:num>
  <w:num w:numId="22">
    <w:abstractNumId w:val="23"/>
  </w:num>
  <w:num w:numId="23">
    <w:abstractNumId w:val="28"/>
  </w:num>
  <w:num w:numId="24">
    <w:abstractNumId w:val="40"/>
  </w:num>
  <w:num w:numId="25">
    <w:abstractNumId w:val="1"/>
  </w:num>
  <w:num w:numId="26">
    <w:abstractNumId w:val="9"/>
  </w:num>
  <w:num w:numId="27">
    <w:abstractNumId w:val="21"/>
  </w:num>
  <w:num w:numId="28">
    <w:abstractNumId w:val="20"/>
  </w:num>
  <w:num w:numId="29">
    <w:abstractNumId w:val="35"/>
  </w:num>
  <w:num w:numId="30">
    <w:abstractNumId w:val="33"/>
  </w:num>
  <w:num w:numId="31">
    <w:abstractNumId w:val="2"/>
  </w:num>
  <w:num w:numId="32">
    <w:abstractNumId w:val="7"/>
  </w:num>
  <w:num w:numId="33">
    <w:abstractNumId w:val="10"/>
  </w:num>
  <w:num w:numId="34">
    <w:abstractNumId w:val="5"/>
  </w:num>
  <w:num w:numId="35">
    <w:abstractNumId w:val="27"/>
  </w:num>
  <w:num w:numId="36">
    <w:abstractNumId w:val="38"/>
  </w:num>
  <w:num w:numId="37">
    <w:abstractNumId w:val="25"/>
  </w:num>
  <w:num w:numId="38">
    <w:abstractNumId w:val="22"/>
  </w:num>
  <w:num w:numId="39">
    <w:abstractNumId w:val="19"/>
  </w:num>
  <w:num w:numId="40">
    <w:abstractNumId w:val="17"/>
  </w:num>
  <w:num w:numId="41">
    <w:abstractNumId w:val="24"/>
  </w:num>
  <w:num w:numId="42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06443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0F5D6E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80E62"/>
    <w:rsid w:val="00193B74"/>
    <w:rsid w:val="00196CD8"/>
    <w:rsid w:val="001A021A"/>
    <w:rsid w:val="001A1AFD"/>
    <w:rsid w:val="001A4657"/>
    <w:rsid w:val="001B1946"/>
    <w:rsid w:val="001B29AB"/>
    <w:rsid w:val="001B34E9"/>
    <w:rsid w:val="001B5807"/>
    <w:rsid w:val="001B6F58"/>
    <w:rsid w:val="001C3C55"/>
    <w:rsid w:val="001C55A9"/>
    <w:rsid w:val="001D225E"/>
    <w:rsid w:val="001D4903"/>
    <w:rsid w:val="001D5C21"/>
    <w:rsid w:val="001D6369"/>
    <w:rsid w:val="001E08BD"/>
    <w:rsid w:val="001E1380"/>
    <w:rsid w:val="001E399B"/>
    <w:rsid w:val="001E7427"/>
    <w:rsid w:val="001F1641"/>
    <w:rsid w:val="00203FAE"/>
    <w:rsid w:val="00205F4F"/>
    <w:rsid w:val="00206992"/>
    <w:rsid w:val="00206DDF"/>
    <w:rsid w:val="00207378"/>
    <w:rsid w:val="00211484"/>
    <w:rsid w:val="00211F33"/>
    <w:rsid w:val="002144AE"/>
    <w:rsid w:val="00215BC5"/>
    <w:rsid w:val="0021728A"/>
    <w:rsid w:val="00221A66"/>
    <w:rsid w:val="002221C6"/>
    <w:rsid w:val="00223F42"/>
    <w:rsid w:val="0022412A"/>
    <w:rsid w:val="0022794D"/>
    <w:rsid w:val="0023000F"/>
    <w:rsid w:val="002324A0"/>
    <w:rsid w:val="002370EE"/>
    <w:rsid w:val="002406BE"/>
    <w:rsid w:val="0024310F"/>
    <w:rsid w:val="00251C89"/>
    <w:rsid w:val="00254AB3"/>
    <w:rsid w:val="00256331"/>
    <w:rsid w:val="00256E8D"/>
    <w:rsid w:val="00263013"/>
    <w:rsid w:val="00271128"/>
    <w:rsid w:val="00273184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446E"/>
    <w:rsid w:val="002C503E"/>
    <w:rsid w:val="002C5D21"/>
    <w:rsid w:val="002C7B2C"/>
    <w:rsid w:val="002E026E"/>
    <w:rsid w:val="002E04EA"/>
    <w:rsid w:val="002E2D94"/>
    <w:rsid w:val="002F3D1A"/>
    <w:rsid w:val="0030037E"/>
    <w:rsid w:val="003058EC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1E5F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4EB7"/>
    <w:rsid w:val="003B73F3"/>
    <w:rsid w:val="003C3070"/>
    <w:rsid w:val="003C3E72"/>
    <w:rsid w:val="003C505B"/>
    <w:rsid w:val="003D22EE"/>
    <w:rsid w:val="003D393C"/>
    <w:rsid w:val="003D3E98"/>
    <w:rsid w:val="003D7F7E"/>
    <w:rsid w:val="003E6DA6"/>
    <w:rsid w:val="003F0A27"/>
    <w:rsid w:val="003F21ED"/>
    <w:rsid w:val="003F2422"/>
    <w:rsid w:val="003F442B"/>
    <w:rsid w:val="003F76A0"/>
    <w:rsid w:val="003F7837"/>
    <w:rsid w:val="0040049E"/>
    <w:rsid w:val="00400E91"/>
    <w:rsid w:val="00401394"/>
    <w:rsid w:val="00401625"/>
    <w:rsid w:val="00401C13"/>
    <w:rsid w:val="00402801"/>
    <w:rsid w:val="00407F70"/>
    <w:rsid w:val="004121FA"/>
    <w:rsid w:val="004129F5"/>
    <w:rsid w:val="00416721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16E0"/>
    <w:rsid w:val="004A3FCC"/>
    <w:rsid w:val="004A52FE"/>
    <w:rsid w:val="004C224A"/>
    <w:rsid w:val="004E0DE5"/>
    <w:rsid w:val="004E390C"/>
    <w:rsid w:val="004E6BBD"/>
    <w:rsid w:val="004F0DCE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176C"/>
    <w:rsid w:val="0052628E"/>
    <w:rsid w:val="0052642E"/>
    <w:rsid w:val="00526ECC"/>
    <w:rsid w:val="00527FC5"/>
    <w:rsid w:val="00531412"/>
    <w:rsid w:val="00535879"/>
    <w:rsid w:val="005367E7"/>
    <w:rsid w:val="00540A54"/>
    <w:rsid w:val="00543CAC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B2209"/>
    <w:rsid w:val="005C193C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23303"/>
    <w:rsid w:val="00630984"/>
    <w:rsid w:val="00633770"/>
    <w:rsid w:val="00643781"/>
    <w:rsid w:val="0065535D"/>
    <w:rsid w:val="00660913"/>
    <w:rsid w:val="00660E63"/>
    <w:rsid w:val="00663569"/>
    <w:rsid w:val="00663C1D"/>
    <w:rsid w:val="00666CA4"/>
    <w:rsid w:val="00670432"/>
    <w:rsid w:val="006732E0"/>
    <w:rsid w:val="00685E6D"/>
    <w:rsid w:val="00691F95"/>
    <w:rsid w:val="0069240D"/>
    <w:rsid w:val="00696F44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053C"/>
    <w:rsid w:val="006E6766"/>
    <w:rsid w:val="006F2E6E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2E97"/>
    <w:rsid w:val="00737900"/>
    <w:rsid w:val="00737A6D"/>
    <w:rsid w:val="007442DB"/>
    <w:rsid w:val="00744FC5"/>
    <w:rsid w:val="00746C29"/>
    <w:rsid w:val="00750161"/>
    <w:rsid w:val="0076088C"/>
    <w:rsid w:val="00761528"/>
    <w:rsid w:val="00762969"/>
    <w:rsid w:val="00771F4D"/>
    <w:rsid w:val="00773D76"/>
    <w:rsid w:val="007747A1"/>
    <w:rsid w:val="00782D8D"/>
    <w:rsid w:val="007845D7"/>
    <w:rsid w:val="00784F3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2A85"/>
    <w:rsid w:val="00835632"/>
    <w:rsid w:val="00835FDC"/>
    <w:rsid w:val="00836328"/>
    <w:rsid w:val="00842C2A"/>
    <w:rsid w:val="008541B5"/>
    <w:rsid w:val="00854FDD"/>
    <w:rsid w:val="00862E06"/>
    <w:rsid w:val="00864ED1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2542"/>
    <w:rsid w:val="008937B2"/>
    <w:rsid w:val="00894F38"/>
    <w:rsid w:val="008A1895"/>
    <w:rsid w:val="008A2A81"/>
    <w:rsid w:val="008A501C"/>
    <w:rsid w:val="008A63F7"/>
    <w:rsid w:val="008A7356"/>
    <w:rsid w:val="008B399D"/>
    <w:rsid w:val="008C0521"/>
    <w:rsid w:val="008D0577"/>
    <w:rsid w:val="008D2570"/>
    <w:rsid w:val="008D30F4"/>
    <w:rsid w:val="008D338C"/>
    <w:rsid w:val="008E06B6"/>
    <w:rsid w:val="008E173F"/>
    <w:rsid w:val="008E4C88"/>
    <w:rsid w:val="008F1ACE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14388"/>
    <w:rsid w:val="009203DA"/>
    <w:rsid w:val="00923B26"/>
    <w:rsid w:val="0092534A"/>
    <w:rsid w:val="00925D8A"/>
    <w:rsid w:val="00927FBA"/>
    <w:rsid w:val="00927FF7"/>
    <w:rsid w:val="00933FEE"/>
    <w:rsid w:val="00935366"/>
    <w:rsid w:val="00950FC0"/>
    <w:rsid w:val="00953012"/>
    <w:rsid w:val="009619B3"/>
    <w:rsid w:val="009832B9"/>
    <w:rsid w:val="00984746"/>
    <w:rsid w:val="00985332"/>
    <w:rsid w:val="00996C91"/>
    <w:rsid w:val="009A3064"/>
    <w:rsid w:val="009A6E7B"/>
    <w:rsid w:val="009A76D2"/>
    <w:rsid w:val="009C25DB"/>
    <w:rsid w:val="009C6829"/>
    <w:rsid w:val="009D6C27"/>
    <w:rsid w:val="009D7806"/>
    <w:rsid w:val="009D7C7B"/>
    <w:rsid w:val="009E2535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762"/>
    <w:rsid w:val="00A57919"/>
    <w:rsid w:val="00A6399A"/>
    <w:rsid w:val="00A65DEE"/>
    <w:rsid w:val="00A80D5F"/>
    <w:rsid w:val="00A84413"/>
    <w:rsid w:val="00A866DE"/>
    <w:rsid w:val="00A95402"/>
    <w:rsid w:val="00A959DF"/>
    <w:rsid w:val="00A95D4C"/>
    <w:rsid w:val="00A95DA0"/>
    <w:rsid w:val="00AA36C8"/>
    <w:rsid w:val="00AA637C"/>
    <w:rsid w:val="00AB2AE9"/>
    <w:rsid w:val="00AB3A66"/>
    <w:rsid w:val="00AB464D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E6901"/>
    <w:rsid w:val="00AF1D14"/>
    <w:rsid w:val="00AF46EE"/>
    <w:rsid w:val="00AF573A"/>
    <w:rsid w:val="00B01A0A"/>
    <w:rsid w:val="00B107C5"/>
    <w:rsid w:val="00B15846"/>
    <w:rsid w:val="00B20235"/>
    <w:rsid w:val="00B25E34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22A0"/>
    <w:rsid w:val="00B557EF"/>
    <w:rsid w:val="00B57D70"/>
    <w:rsid w:val="00B605C1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A6C70"/>
    <w:rsid w:val="00BB0229"/>
    <w:rsid w:val="00BB140A"/>
    <w:rsid w:val="00BC186A"/>
    <w:rsid w:val="00BC26EC"/>
    <w:rsid w:val="00BC2B2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2920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794"/>
    <w:rsid w:val="00C64F13"/>
    <w:rsid w:val="00C65F10"/>
    <w:rsid w:val="00C66F19"/>
    <w:rsid w:val="00C70B42"/>
    <w:rsid w:val="00C7285D"/>
    <w:rsid w:val="00C731C2"/>
    <w:rsid w:val="00C773A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B5385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18"/>
    <w:rsid w:val="00D126A6"/>
    <w:rsid w:val="00D13A0B"/>
    <w:rsid w:val="00D13AD2"/>
    <w:rsid w:val="00D1678D"/>
    <w:rsid w:val="00D20B20"/>
    <w:rsid w:val="00D268FC"/>
    <w:rsid w:val="00D34001"/>
    <w:rsid w:val="00D350BD"/>
    <w:rsid w:val="00D3780F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945"/>
    <w:rsid w:val="00D82B6B"/>
    <w:rsid w:val="00D86664"/>
    <w:rsid w:val="00D87A00"/>
    <w:rsid w:val="00D94CF1"/>
    <w:rsid w:val="00D979F0"/>
    <w:rsid w:val="00DA03F4"/>
    <w:rsid w:val="00DB39CD"/>
    <w:rsid w:val="00DB3B19"/>
    <w:rsid w:val="00DB503F"/>
    <w:rsid w:val="00DB51DF"/>
    <w:rsid w:val="00DC283D"/>
    <w:rsid w:val="00DC3FB5"/>
    <w:rsid w:val="00DC4A01"/>
    <w:rsid w:val="00DC4CB3"/>
    <w:rsid w:val="00DC79DE"/>
    <w:rsid w:val="00DD01FB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58AB"/>
    <w:rsid w:val="00E17669"/>
    <w:rsid w:val="00E17EB8"/>
    <w:rsid w:val="00E20324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1F5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1D1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865CA"/>
    <w:rsid w:val="00F9546C"/>
    <w:rsid w:val="00F96AE9"/>
    <w:rsid w:val="00F97C1F"/>
    <w:rsid w:val="00FB56A1"/>
    <w:rsid w:val="00FB6ED3"/>
    <w:rsid w:val="00FB783C"/>
    <w:rsid w:val="00FC356D"/>
    <w:rsid w:val="00FC638D"/>
    <w:rsid w:val="00FC7901"/>
    <w:rsid w:val="00FD023C"/>
    <w:rsid w:val="00FD0B37"/>
    <w:rsid w:val="00FD17F0"/>
    <w:rsid w:val="00FD4C13"/>
    <w:rsid w:val="00FD4D3E"/>
    <w:rsid w:val="00FE0165"/>
    <w:rsid w:val="00FE1CEE"/>
    <w:rsid w:val="00FE38FC"/>
    <w:rsid w:val="00FE50A0"/>
    <w:rsid w:val="00FE5DE4"/>
    <w:rsid w:val="00FE7119"/>
    <w:rsid w:val="00FF0462"/>
    <w:rsid w:val="00FF1A3E"/>
    <w:rsid w:val="00FF3869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E7E9-1BC0-46CB-8426-644EC907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7</cp:revision>
  <cp:lastPrinted>2015-09-13T21:00:00Z</cp:lastPrinted>
  <dcterms:created xsi:type="dcterms:W3CDTF">2015-09-13T21:12:00Z</dcterms:created>
  <dcterms:modified xsi:type="dcterms:W3CDTF">2015-09-13T22:32:00Z</dcterms:modified>
</cp:coreProperties>
</file>